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673" w:rsidRPr="00771394" w:rsidRDefault="006219A7" w:rsidP="00445727">
      <w:pPr>
        <w:spacing w:after="0" w:line="240" w:lineRule="auto"/>
        <w:jc w:val="center"/>
        <w:rPr>
          <w:rFonts w:ascii="Book Antiqua" w:hAnsi="Book Antiqua"/>
          <w:b/>
          <w:color w:val="833C0B" w:themeColor="accent2" w:themeShade="80"/>
          <w:sz w:val="24"/>
          <w:szCs w:val="24"/>
        </w:rPr>
      </w:pPr>
      <w:r w:rsidRPr="00771394">
        <w:rPr>
          <w:noProof/>
          <w:lang w:val="en-ZW" w:eastAsia="en-ZW"/>
        </w:rPr>
        <w:drawing>
          <wp:inline distT="0" distB="0" distL="0" distR="0" wp14:anchorId="28C3CDB5" wp14:editId="7AB76674">
            <wp:extent cx="3995928" cy="722376"/>
            <wp:effectExtent l="19050" t="0" r="4572" b="0"/>
            <wp:docPr id="44" name="Picture 0" descr="ACBF 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BF Letterhead logo.jpg"/>
                    <pic:cNvPicPr/>
                  </pic:nvPicPr>
                  <pic:blipFill>
                    <a:blip r:embed="rId7"/>
                    <a:stretch>
                      <a:fillRect/>
                    </a:stretch>
                  </pic:blipFill>
                  <pic:spPr>
                    <a:xfrm>
                      <a:off x="0" y="0"/>
                      <a:ext cx="3995928" cy="722376"/>
                    </a:xfrm>
                    <a:prstGeom prst="rect">
                      <a:avLst/>
                    </a:prstGeom>
                  </pic:spPr>
                </pic:pic>
              </a:graphicData>
            </a:graphic>
          </wp:inline>
        </w:drawing>
      </w:r>
    </w:p>
    <w:p w:rsidR="006219A7" w:rsidRPr="00771394" w:rsidRDefault="006219A7" w:rsidP="00445727">
      <w:pPr>
        <w:spacing w:after="0" w:line="240" w:lineRule="auto"/>
        <w:jc w:val="center"/>
        <w:rPr>
          <w:rFonts w:ascii="Book Antiqua" w:hAnsi="Book Antiqua"/>
          <w:b/>
          <w:color w:val="833C0B" w:themeColor="accent2" w:themeShade="80"/>
          <w:sz w:val="24"/>
          <w:szCs w:val="24"/>
        </w:rPr>
      </w:pPr>
    </w:p>
    <w:p w:rsidR="00763673" w:rsidRPr="00771394" w:rsidRDefault="00763673" w:rsidP="00445727">
      <w:pPr>
        <w:spacing w:after="0" w:line="240" w:lineRule="auto"/>
        <w:jc w:val="center"/>
        <w:rPr>
          <w:rFonts w:ascii="Book Antiqua" w:hAnsi="Book Antiqua"/>
          <w:b/>
          <w:color w:val="833C0B" w:themeColor="accent2" w:themeShade="80"/>
          <w:sz w:val="24"/>
          <w:szCs w:val="24"/>
        </w:rPr>
      </w:pPr>
    </w:p>
    <w:p w:rsidR="00824296" w:rsidRPr="00771394" w:rsidRDefault="00824296" w:rsidP="00445727">
      <w:pPr>
        <w:spacing w:after="0" w:line="240" w:lineRule="auto"/>
        <w:jc w:val="center"/>
        <w:rPr>
          <w:rFonts w:ascii="Book Antiqua" w:hAnsi="Book Antiqua"/>
          <w:b/>
          <w:color w:val="833C0B" w:themeColor="accent2" w:themeShade="80"/>
          <w:sz w:val="24"/>
          <w:szCs w:val="24"/>
        </w:rPr>
      </w:pPr>
    </w:p>
    <w:p w:rsidR="00445727" w:rsidRPr="00771394" w:rsidRDefault="005F1CDA" w:rsidP="00445727">
      <w:pPr>
        <w:spacing w:after="0" w:line="240" w:lineRule="auto"/>
        <w:jc w:val="center"/>
        <w:rPr>
          <w:rFonts w:ascii="Book Antiqua" w:hAnsi="Book Antiqua"/>
          <w:b/>
          <w:color w:val="833C0B" w:themeColor="accent2" w:themeShade="80"/>
          <w:sz w:val="24"/>
          <w:szCs w:val="24"/>
        </w:rPr>
      </w:pPr>
      <w:r w:rsidRPr="001C6119">
        <w:rPr>
          <w:noProof/>
          <w:lang w:val="en-ZW" w:eastAsia="en-ZW"/>
        </w:rPr>
        <w:drawing>
          <wp:inline distT="0" distB="0" distL="0" distR="0" wp14:anchorId="22C91B7C" wp14:editId="18302769">
            <wp:extent cx="5731510" cy="1620520"/>
            <wp:effectExtent l="0" t="0" r="2540" b="0"/>
            <wp:docPr id="1" name="Picture 1" descr="C:\Users\c.nyam\Downloads\BOG-web-banners-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yam\Downloads\BOG-web-banners-e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620520"/>
                    </a:xfrm>
                    <a:prstGeom prst="rect">
                      <a:avLst/>
                    </a:prstGeom>
                    <a:noFill/>
                    <a:ln>
                      <a:noFill/>
                    </a:ln>
                  </pic:spPr>
                </pic:pic>
              </a:graphicData>
            </a:graphic>
          </wp:inline>
        </w:drawing>
      </w:r>
    </w:p>
    <w:p w:rsidR="00445727" w:rsidRPr="00771394" w:rsidRDefault="00445727" w:rsidP="00445727">
      <w:pPr>
        <w:spacing w:after="0" w:line="240" w:lineRule="auto"/>
        <w:jc w:val="center"/>
        <w:rPr>
          <w:rFonts w:ascii="Book Antiqua" w:hAnsi="Book Antiqua"/>
          <w:b/>
          <w:color w:val="833C0B" w:themeColor="accent2" w:themeShade="80"/>
          <w:sz w:val="24"/>
          <w:szCs w:val="24"/>
        </w:rPr>
      </w:pPr>
    </w:p>
    <w:p w:rsidR="00445727" w:rsidRPr="00771394" w:rsidRDefault="00445727" w:rsidP="00445727">
      <w:pPr>
        <w:spacing w:after="0" w:line="240" w:lineRule="auto"/>
        <w:jc w:val="center"/>
        <w:rPr>
          <w:rFonts w:ascii="Book Antiqua" w:hAnsi="Book Antiqua"/>
          <w:b/>
          <w:color w:val="833C0B" w:themeColor="accent2" w:themeShade="80"/>
          <w:sz w:val="24"/>
          <w:szCs w:val="24"/>
        </w:rPr>
      </w:pPr>
    </w:p>
    <w:p w:rsidR="00445727" w:rsidRPr="00771394" w:rsidRDefault="00445727" w:rsidP="00445727">
      <w:pPr>
        <w:spacing w:after="0" w:line="240" w:lineRule="auto"/>
        <w:jc w:val="center"/>
        <w:rPr>
          <w:rFonts w:ascii="Book Antiqua" w:hAnsi="Book Antiqua"/>
          <w:b/>
          <w:color w:val="833C0B" w:themeColor="accent2" w:themeShade="80"/>
          <w:sz w:val="24"/>
          <w:szCs w:val="24"/>
        </w:rPr>
      </w:pPr>
    </w:p>
    <w:p w:rsidR="00445727" w:rsidRPr="00771394" w:rsidRDefault="00445727" w:rsidP="00445727">
      <w:pPr>
        <w:spacing w:after="0" w:line="240" w:lineRule="auto"/>
        <w:jc w:val="center"/>
        <w:rPr>
          <w:rFonts w:ascii="Book Antiqua" w:hAnsi="Book Antiqua"/>
          <w:b/>
          <w:color w:val="833C0B" w:themeColor="accent2" w:themeShade="80"/>
          <w:sz w:val="24"/>
          <w:szCs w:val="24"/>
        </w:rPr>
      </w:pPr>
      <w:r w:rsidRPr="00771394">
        <w:rPr>
          <w:rFonts w:ascii="Book Antiqua" w:hAnsi="Book Antiqua"/>
          <w:b/>
          <w:color w:val="833C0B" w:themeColor="accent2" w:themeShade="80"/>
          <w:sz w:val="24"/>
          <w:szCs w:val="24"/>
        </w:rPr>
        <w:t>26</w:t>
      </w:r>
      <w:r w:rsidRPr="00771394">
        <w:rPr>
          <w:rFonts w:ascii="Book Antiqua" w:hAnsi="Book Antiqua"/>
          <w:b/>
          <w:color w:val="833C0B" w:themeColor="accent2" w:themeShade="80"/>
          <w:sz w:val="24"/>
          <w:szCs w:val="24"/>
          <w:vertAlign w:val="superscript"/>
        </w:rPr>
        <w:t>th</w:t>
      </w:r>
      <w:r w:rsidRPr="00771394">
        <w:rPr>
          <w:rFonts w:ascii="Book Antiqua" w:hAnsi="Book Antiqua"/>
          <w:b/>
          <w:color w:val="833C0B" w:themeColor="accent2" w:themeShade="80"/>
          <w:sz w:val="24"/>
          <w:szCs w:val="24"/>
        </w:rPr>
        <w:t xml:space="preserve"> ANNUAL MEETING OF THE BOARD OF GOVERNORS OF THE AFRICAN CAPACITY BUILDING FOUNDATION</w:t>
      </w:r>
    </w:p>
    <w:p w:rsidR="00445727" w:rsidRPr="00771394" w:rsidRDefault="00445727" w:rsidP="00445727">
      <w:pPr>
        <w:spacing w:after="0" w:line="240" w:lineRule="auto"/>
        <w:jc w:val="center"/>
        <w:rPr>
          <w:rFonts w:ascii="Book Antiqua" w:hAnsi="Book Antiqua"/>
          <w:b/>
          <w:color w:val="833C0B" w:themeColor="accent2" w:themeShade="80"/>
          <w:sz w:val="24"/>
          <w:szCs w:val="24"/>
        </w:rPr>
      </w:pPr>
    </w:p>
    <w:p w:rsidR="00445727" w:rsidRPr="00771394" w:rsidRDefault="00445727" w:rsidP="00445727">
      <w:pPr>
        <w:spacing w:after="0" w:line="240" w:lineRule="auto"/>
        <w:jc w:val="center"/>
        <w:rPr>
          <w:rFonts w:ascii="Book Antiqua" w:hAnsi="Book Antiqua"/>
          <w:b/>
          <w:color w:val="833C0B" w:themeColor="accent2" w:themeShade="80"/>
          <w:sz w:val="24"/>
          <w:szCs w:val="24"/>
        </w:rPr>
      </w:pPr>
      <w:r w:rsidRPr="00771394">
        <w:rPr>
          <w:rFonts w:ascii="Book Antiqua" w:hAnsi="Book Antiqua"/>
          <w:b/>
          <w:color w:val="833C0B" w:themeColor="accent2" w:themeShade="80"/>
          <w:sz w:val="24"/>
          <w:szCs w:val="24"/>
        </w:rPr>
        <w:t>4-5 September 2017</w:t>
      </w:r>
    </w:p>
    <w:p w:rsidR="00445727" w:rsidRPr="00771394" w:rsidRDefault="00445727" w:rsidP="00445727">
      <w:pPr>
        <w:spacing w:after="0" w:line="240" w:lineRule="auto"/>
        <w:jc w:val="center"/>
        <w:rPr>
          <w:rFonts w:ascii="Book Antiqua" w:hAnsi="Book Antiqua"/>
          <w:b/>
          <w:color w:val="833C0B" w:themeColor="accent2" w:themeShade="80"/>
          <w:sz w:val="24"/>
          <w:szCs w:val="24"/>
        </w:rPr>
      </w:pPr>
    </w:p>
    <w:p w:rsidR="00445727" w:rsidRPr="00771394" w:rsidRDefault="00445727" w:rsidP="00445727">
      <w:pPr>
        <w:spacing w:after="0" w:line="240" w:lineRule="auto"/>
        <w:jc w:val="center"/>
        <w:rPr>
          <w:rFonts w:ascii="Book Antiqua" w:hAnsi="Book Antiqua"/>
          <w:b/>
          <w:color w:val="833C0B" w:themeColor="accent2" w:themeShade="80"/>
          <w:sz w:val="24"/>
          <w:szCs w:val="24"/>
        </w:rPr>
      </w:pPr>
      <w:r w:rsidRPr="00771394">
        <w:rPr>
          <w:rFonts w:ascii="Book Antiqua" w:hAnsi="Book Antiqua"/>
          <w:b/>
          <w:color w:val="833C0B" w:themeColor="accent2" w:themeShade="80"/>
          <w:sz w:val="24"/>
          <w:szCs w:val="24"/>
        </w:rPr>
        <w:t>MÖVENPICK AMBASSADOR HOTEL</w:t>
      </w:r>
    </w:p>
    <w:p w:rsidR="00445727" w:rsidRPr="00771394" w:rsidRDefault="00445727" w:rsidP="00445727">
      <w:pPr>
        <w:spacing w:after="0" w:line="240" w:lineRule="auto"/>
        <w:jc w:val="center"/>
        <w:rPr>
          <w:rFonts w:ascii="Book Antiqua" w:hAnsi="Book Antiqua"/>
          <w:b/>
          <w:color w:val="833C0B" w:themeColor="accent2" w:themeShade="80"/>
          <w:sz w:val="24"/>
          <w:szCs w:val="24"/>
        </w:rPr>
      </w:pPr>
      <w:r w:rsidRPr="00771394">
        <w:rPr>
          <w:rFonts w:ascii="Book Antiqua" w:hAnsi="Book Antiqua"/>
          <w:b/>
          <w:color w:val="833C0B" w:themeColor="accent2" w:themeShade="80"/>
          <w:sz w:val="24"/>
          <w:szCs w:val="24"/>
        </w:rPr>
        <w:t>Accra, Ghana</w:t>
      </w:r>
    </w:p>
    <w:p w:rsidR="00445727" w:rsidRPr="00771394" w:rsidRDefault="00445727" w:rsidP="00445727">
      <w:pPr>
        <w:rPr>
          <w:rFonts w:ascii="Book Antiqua" w:hAnsi="Book Antiqua"/>
        </w:rPr>
      </w:pPr>
    </w:p>
    <w:p w:rsidR="00445727" w:rsidRPr="00771394" w:rsidRDefault="00445727" w:rsidP="00445727">
      <w:pPr>
        <w:rPr>
          <w:rFonts w:ascii="Book Antiqua" w:hAnsi="Book Antiqua"/>
        </w:rPr>
      </w:pPr>
    </w:p>
    <w:p w:rsidR="00B13B3F" w:rsidRPr="00771394" w:rsidRDefault="00B13B3F" w:rsidP="0020477A">
      <w:pPr>
        <w:pBdr>
          <w:bottom w:val="single" w:sz="4" w:space="1" w:color="auto"/>
        </w:pBdr>
        <w:ind w:left="360"/>
        <w:jc w:val="right"/>
        <w:rPr>
          <w:rFonts w:ascii="Book Antiqua" w:hAnsi="Book Antiqua"/>
          <w:b/>
          <w:color w:val="385623" w:themeColor="accent6" w:themeShade="80"/>
          <w:sz w:val="36"/>
          <w:szCs w:val="32"/>
        </w:rPr>
      </w:pPr>
    </w:p>
    <w:p w:rsidR="00445727" w:rsidRPr="00771394" w:rsidRDefault="008262E3" w:rsidP="0020477A">
      <w:pPr>
        <w:pBdr>
          <w:bottom w:val="single" w:sz="4" w:space="1" w:color="auto"/>
        </w:pBdr>
        <w:ind w:left="360"/>
        <w:jc w:val="right"/>
        <w:rPr>
          <w:rFonts w:ascii="Book Antiqua" w:hAnsi="Book Antiqua"/>
          <w:b/>
          <w:color w:val="385623" w:themeColor="accent6" w:themeShade="80"/>
          <w:sz w:val="36"/>
          <w:szCs w:val="32"/>
        </w:rPr>
      </w:pPr>
      <w:r w:rsidRPr="00771394">
        <w:rPr>
          <w:rFonts w:ascii="Book Antiqua" w:hAnsi="Book Antiqua"/>
          <w:b/>
          <w:color w:val="385623" w:themeColor="accent6" w:themeShade="80"/>
          <w:sz w:val="36"/>
          <w:szCs w:val="32"/>
        </w:rPr>
        <w:t>Keynote address</w:t>
      </w:r>
    </w:p>
    <w:p w:rsidR="00E61D5B" w:rsidRPr="00771394" w:rsidRDefault="005F1CDA" w:rsidP="00E61D5B">
      <w:pPr>
        <w:pStyle w:val="Default"/>
        <w:ind w:left="2250"/>
        <w:jc w:val="right"/>
        <w:rPr>
          <w:b/>
          <w:i/>
          <w:sz w:val="26"/>
          <w:szCs w:val="26"/>
          <w:lang w:val="en-US"/>
        </w:rPr>
      </w:pPr>
      <w:r w:rsidRPr="005F1CDA">
        <w:rPr>
          <w:i/>
          <w:sz w:val="26"/>
          <w:szCs w:val="26"/>
          <w:lang w:val="en-US"/>
        </w:rPr>
        <w:t xml:space="preserve">H.E. Quartey Thomas Kwesi, Deputy Chairperson of the </w:t>
      </w:r>
      <w:r w:rsidRPr="005F1CDA">
        <w:rPr>
          <w:b/>
          <w:i/>
          <w:sz w:val="26"/>
          <w:szCs w:val="26"/>
          <w:lang w:val="en-US"/>
        </w:rPr>
        <w:t>African Union Commission</w:t>
      </w:r>
    </w:p>
    <w:p w:rsidR="00445727" w:rsidRPr="00771394" w:rsidRDefault="00445727" w:rsidP="00445727">
      <w:pPr>
        <w:jc w:val="right"/>
        <w:rPr>
          <w:rFonts w:ascii="Book Antiqua" w:hAnsi="Book Antiqua"/>
          <w:b/>
          <w:bCs/>
          <w:sz w:val="28"/>
          <w:szCs w:val="28"/>
        </w:rPr>
      </w:pPr>
    </w:p>
    <w:p w:rsidR="00B13B3F" w:rsidRPr="00771394" w:rsidRDefault="00B13B3F" w:rsidP="00445727">
      <w:pPr>
        <w:jc w:val="right"/>
        <w:rPr>
          <w:rFonts w:ascii="Book Antiqua" w:hAnsi="Book Antiqua"/>
          <w:b/>
          <w:bCs/>
          <w:sz w:val="28"/>
          <w:szCs w:val="28"/>
        </w:rPr>
      </w:pPr>
    </w:p>
    <w:p w:rsidR="00824296" w:rsidRPr="00771394" w:rsidRDefault="00824296" w:rsidP="00445727">
      <w:pPr>
        <w:jc w:val="right"/>
        <w:rPr>
          <w:rFonts w:ascii="Book Antiqua" w:hAnsi="Book Antiqua"/>
          <w:b/>
          <w:bCs/>
          <w:sz w:val="28"/>
          <w:szCs w:val="28"/>
        </w:rPr>
      </w:pPr>
    </w:p>
    <w:p w:rsidR="00445727" w:rsidRPr="00771394" w:rsidRDefault="00445727" w:rsidP="00824296">
      <w:pPr>
        <w:spacing w:after="0" w:line="240" w:lineRule="auto"/>
        <w:jc w:val="right"/>
        <w:rPr>
          <w:rFonts w:ascii="Book Antiqua" w:hAnsi="Book Antiqua"/>
          <w:b/>
          <w:bCs/>
          <w:sz w:val="28"/>
          <w:szCs w:val="28"/>
        </w:rPr>
      </w:pPr>
    </w:p>
    <w:p w:rsidR="00824296" w:rsidRPr="00771394" w:rsidRDefault="00824296" w:rsidP="00824296">
      <w:pPr>
        <w:spacing w:after="0" w:line="240" w:lineRule="auto"/>
        <w:jc w:val="right"/>
        <w:rPr>
          <w:rFonts w:ascii="Book Antiqua" w:hAnsi="Book Antiqua"/>
          <w:b/>
          <w:bCs/>
          <w:sz w:val="28"/>
          <w:szCs w:val="28"/>
        </w:rPr>
      </w:pPr>
    </w:p>
    <w:p w:rsidR="00445727" w:rsidRPr="00771394" w:rsidRDefault="00445727" w:rsidP="00824296">
      <w:pPr>
        <w:spacing w:after="0" w:line="240" w:lineRule="auto"/>
        <w:jc w:val="center"/>
        <w:rPr>
          <w:rFonts w:ascii="Book Antiqua" w:hAnsi="Book Antiqua"/>
          <w:b/>
          <w:bCs/>
          <w:sz w:val="18"/>
        </w:rPr>
      </w:pPr>
      <w:r w:rsidRPr="00771394">
        <w:rPr>
          <w:rFonts w:ascii="Book Antiqua" w:hAnsi="Book Antiqua"/>
          <w:noProof/>
          <w:lang w:val="en-ZW" w:eastAsia="en-ZW"/>
        </w:rPr>
        <mc:AlternateContent>
          <mc:Choice Requires="wps">
            <w:drawing>
              <wp:anchor distT="0" distB="0" distL="114300" distR="114300" simplePos="0" relativeHeight="251659264" behindDoc="0" locked="0" layoutInCell="1" allowOverlap="1" wp14:anchorId="14DE229C" wp14:editId="28E270C6">
                <wp:simplePos x="0" y="0"/>
                <wp:positionH relativeFrom="column">
                  <wp:posOffset>-46355</wp:posOffset>
                </wp:positionH>
                <wp:positionV relativeFrom="paragraph">
                  <wp:posOffset>79679</wp:posOffset>
                </wp:positionV>
                <wp:extent cx="5932170" cy="0"/>
                <wp:effectExtent l="0" t="0" r="11430" b="19050"/>
                <wp:wrapNone/>
                <wp:docPr id="16" name="Straight Connector 16"/>
                <wp:cNvGraphicFramePr/>
                <a:graphic xmlns:a="http://schemas.openxmlformats.org/drawingml/2006/main">
                  <a:graphicData uri="http://schemas.microsoft.com/office/word/2010/wordprocessingShape">
                    <wps:wsp>
                      <wps:cNvCnPr/>
                      <wps:spPr>
                        <a:xfrm>
                          <a:off x="0" y="0"/>
                          <a:ext cx="593217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9C2A2"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6.25pt" to="463.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" strokecolor="#ed7d31 [3205]" strokeweight=".5pt">
                <v:stroke joinstyle="miter"/>
              </v:line>
            </w:pict>
          </mc:Fallback>
        </mc:AlternateContent>
      </w:r>
    </w:p>
    <w:p w:rsidR="00445727" w:rsidRPr="00771394" w:rsidRDefault="00445727" w:rsidP="00824296">
      <w:pPr>
        <w:spacing w:after="0" w:line="240" w:lineRule="auto"/>
        <w:jc w:val="center"/>
        <w:rPr>
          <w:rFonts w:ascii="Book Antiqua" w:hAnsi="Book Antiqua"/>
          <w:sz w:val="16"/>
          <w:szCs w:val="16"/>
        </w:rPr>
      </w:pPr>
      <w:r w:rsidRPr="00771394">
        <w:rPr>
          <w:rFonts w:ascii="Book Antiqua" w:hAnsi="Book Antiqua"/>
          <w:sz w:val="16"/>
          <w:szCs w:val="16"/>
        </w:rPr>
        <w:t>The African Capacity Building Foundation: 2 Fairbairn Drive, Mount Pleasant, Harare, Zimbabwe; Tel: +2634304649.</w:t>
      </w:r>
    </w:p>
    <w:p w:rsidR="00445727" w:rsidRPr="00771394" w:rsidRDefault="00445727" w:rsidP="00824296">
      <w:pPr>
        <w:spacing w:after="0" w:line="240" w:lineRule="auto"/>
        <w:jc w:val="center"/>
        <w:rPr>
          <w:rFonts w:ascii="Book Antiqua" w:hAnsi="Book Antiqua" w:cs="Times New Roman"/>
          <w:sz w:val="16"/>
          <w:szCs w:val="16"/>
        </w:rPr>
      </w:pPr>
      <w:r w:rsidRPr="00771394">
        <w:rPr>
          <w:rFonts w:ascii="Book Antiqua" w:hAnsi="Book Antiqua" w:cs="Times New Roman"/>
          <w:sz w:val="16"/>
          <w:szCs w:val="16"/>
        </w:rPr>
        <w:t xml:space="preserve">Email: </w:t>
      </w:r>
      <w:hyperlink r:id="rId9" w:history="1">
        <w:r w:rsidRPr="00771394">
          <w:rPr>
            <w:rStyle w:val="Hyperlink"/>
            <w:rFonts w:ascii="Book Antiqua" w:hAnsi="Book Antiqua" w:cs="Times New Roman"/>
            <w:sz w:val="16"/>
            <w:szCs w:val="16"/>
          </w:rPr>
          <w:t>root@acbf-pact.org</w:t>
        </w:r>
      </w:hyperlink>
      <w:r w:rsidRPr="00771394">
        <w:rPr>
          <w:rFonts w:ascii="Book Antiqua" w:hAnsi="Book Antiqua" w:cs="Times New Roman"/>
          <w:sz w:val="16"/>
          <w:szCs w:val="16"/>
        </w:rPr>
        <w:t xml:space="preserve">. Website: </w:t>
      </w:r>
      <w:hyperlink r:id="rId10" w:history="1">
        <w:r w:rsidRPr="00771394">
          <w:rPr>
            <w:rStyle w:val="Hyperlink"/>
            <w:rFonts w:ascii="Book Antiqua" w:hAnsi="Book Antiqua" w:cs="Times New Roman"/>
            <w:sz w:val="16"/>
            <w:szCs w:val="16"/>
          </w:rPr>
          <w:t>www.acbf-pact.org</w:t>
        </w:r>
      </w:hyperlink>
    </w:p>
    <w:p w:rsidR="00445727" w:rsidRPr="00771394" w:rsidRDefault="00445727" w:rsidP="00824296">
      <w:pPr>
        <w:spacing w:after="0" w:line="240" w:lineRule="auto"/>
        <w:rPr>
          <w:rFonts w:ascii="Book Antiqua" w:hAnsi="Book Antiqua"/>
          <w:sz w:val="16"/>
          <w:szCs w:val="16"/>
        </w:rPr>
      </w:pPr>
    </w:p>
    <w:p w:rsidR="00763673" w:rsidRPr="00771394" w:rsidRDefault="00763673" w:rsidP="00824296">
      <w:pPr>
        <w:spacing w:after="0" w:line="240" w:lineRule="auto"/>
        <w:rPr>
          <w:rFonts w:ascii="Book Antiqua" w:hAnsi="Book Antiqua"/>
          <w:sz w:val="16"/>
          <w:szCs w:val="16"/>
        </w:rPr>
        <w:sectPr w:rsidR="00763673" w:rsidRPr="00771394" w:rsidSect="00445727">
          <w:footerReference w:type="default" r:id="rId11"/>
          <w:footerReference w:type="first" r:id="rId12"/>
          <w:pgSz w:w="11906" w:h="16838" w:code="9"/>
          <w:pgMar w:top="1440" w:right="1440" w:bottom="1440" w:left="1440" w:header="0" w:footer="0" w:gutter="0"/>
          <w:cols w:space="708"/>
          <w:docGrid w:linePitch="360"/>
        </w:sectPr>
      </w:pPr>
    </w:p>
    <w:p w:rsidR="006D15A3" w:rsidRPr="00330202" w:rsidRDefault="006D15A3" w:rsidP="006D15A3">
      <w:pPr>
        <w:pBdr>
          <w:top w:val="single" w:sz="4" w:space="1" w:color="auto"/>
        </w:pBdr>
        <w:spacing w:after="0" w:line="240" w:lineRule="auto"/>
        <w:jc w:val="both"/>
        <w:rPr>
          <w:rFonts w:ascii="Book Antiqua" w:hAnsi="Book Antiqua"/>
          <w:b/>
          <w:color w:val="833C0B" w:themeColor="accent2" w:themeShade="80"/>
          <w:sz w:val="24"/>
          <w:szCs w:val="26"/>
        </w:rPr>
      </w:pPr>
    </w:p>
    <w:p w:rsidR="004F6D01" w:rsidRPr="00330202" w:rsidRDefault="004F6D01" w:rsidP="006D15A3">
      <w:pPr>
        <w:pBdr>
          <w:top w:val="single" w:sz="4" w:space="1" w:color="auto"/>
        </w:pBdr>
        <w:spacing w:after="0" w:line="240" w:lineRule="auto"/>
        <w:jc w:val="both"/>
        <w:rPr>
          <w:rFonts w:ascii="Book Antiqua" w:hAnsi="Book Antiqua"/>
          <w:b/>
          <w:color w:val="833C0B" w:themeColor="accent2" w:themeShade="80"/>
          <w:sz w:val="24"/>
          <w:szCs w:val="26"/>
        </w:rPr>
      </w:pPr>
      <w:r w:rsidRPr="00330202">
        <w:rPr>
          <w:rFonts w:ascii="Book Antiqua" w:hAnsi="Book Antiqua"/>
          <w:b/>
          <w:color w:val="833C0B" w:themeColor="accent2" w:themeShade="80"/>
          <w:sz w:val="24"/>
          <w:szCs w:val="26"/>
        </w:rPr>
        <w:t>Key messages</w:t>
      </w:r>
    </w:p>
    <w:p w:rsidR="00374B67" w:rsidRPr="00330202" w:rsidRDefault="00E32A76" w:rsidP="00374B67">
      <w:pPr>
        <w:pStyle w:val="ListParagraph"/>
        <w:numPr>
          <w:ilvl w:val="0"/>
          <w:numId w:val="9"/>
        </w:numPr>
        <w:spacing w:after="0" w:line="240" w:lineRule="auto"/>
        <w:jc w:val="both"/>
        <w:rPr>
          <w:rFonts w:ascii="Book Antiqua" w:hAnsi="Book Antiqua"/>
          <w:b/>
          <w:color w:val="833C0B" w:themeColor="accent2" w:themeShade="80"/>
          <w:sz w:val="24"/>
          <w:szCs w:val="26"/>
        </w:rPr>
      </w:pPr>
      <w:r w:rsidRPr="00330202">
        <w:rPr>
          <w:rFonts w:ascii="Book Antiqua" w:hAnsi="Book Antiqua" w:cs="ArialMT"/>
          <w:color w:val="833C0B" w:themeColor="accent2" w:themeShade="80"/>
          <w:sz w:val="24"/>
          <w:szCs w:val="24"/>
          <w:lang w:eastAsia="ja-JP"/>
        </w:rPr>
        <w:t xml:space="preserve">Capacity remains important for </w:t>
      </w:r>
      <w:r w:rsidRPr="00330202">
        <w:rPr>
          <w:rFonts w:ascii="Book Antiqua" w:hAnsi="Book Antiqua" w:cs="ArialMT"/>
          <w:color w:val="833C0B" w:themeColor="accent2" w:themeShade="80"/>
          <w:sz w:val="24"/>
          <w:szCs w:val="24"/>
          <w:lang w:val="en-US" w:eastAsia="ja-JP"/>
        </w:rPr>
        <w:t xml:space="preserve">Africa’s future and </w:t>
      </w:r>
      <w:r w:rsidRPr="00330202">
        <w:rPr>
          <w:rFonts w:ascii="Book Antiqua" w:hAnsi="Book Antiqua" w:cs="ArialMT"/>
          <w:color w:val="833C0B" w:themeColor="accent2" w:themeShade="80"/>
          <w:sz w:val="24"/>
          <w:szCs w:val="24"/>
          <w:lang w:eastAsia="ja-JP"/>
        </w:rPr>
        <w:t>the</w:t>
      </w:r>
      <w:r w:rsidRPr="00330202">
        <w:rPr>
          <w:rFonts w:ascii="Book Antiqua" w:hAnsi="Book Antiqua" w:cs="ArialMT"/>
          <w:color w:val="833C0B" w:themeColor="accent2" w:themeShade="80"/>
          <w:sz w:val="24"/>
          <w:szCs w:val="24"/>
          <w:lang w:val="en-US" w:eastAsia="ja-JP"/>
        </w:rPr>
        <w:t xml:space="preserve"> leaders</w:t>
      </w:r>
      <w:r w:rsidRPr="00330202">
        <w:rPr>
          <w:rFonts w:ascii="Book Antiqua" w:hAnsi="Book Antiqua" w:cs="ArialMT"/>
          <w:color w:val="833C0B" w:themeColor="accent2" w:themeShade="80"/>
          <w:sz w:val="24"/>
          <w:szCs w:val="24"/>
          <w:lang w:eastAsia="ja-JP"/>
        </w:rPr>
        <w:t xml:space="preserve"> of the continent</w:t>
      </w:r>
      <w:r w:rsidRPr="00330202">
        <w:rPr>
          <w:rFonts w:ascii="Book Antiqua" w:hAnsi="Book Antiqua" w:cs="ArialMT"/>
          <w:color w:val="833C0B" w:themeColor="accent2" w:themeShade="80"/>
          <w:sz w:val="24"/>
          <w:szCs w:val="24"/>
          <w:lang w:val="en-US" w:eastAsia="ja-JP"/>
        </w:rPr>
        <w:t xml:space="preserve"> must invest </w:t>
      </w:r>
      <w:r w:rsidRPr="00330202">
        <w:rPr>
          <w:rFonts w:ascii="Book Antiqua" w:hAnsi="Book Antiqua" w:cs="ArialMT"/>
          <w:color w:val="833C0B" w:themeColor="accent2" w:themeShade="80"/>
          <w:sz w:val="24"/>
          <w:szCs w:val="24"/>
          <w:lang w:eastAsia="ja-JP"/>
        </w:rPr>
        <w:t>and support the various interventions</w:t>
      </w:r>
      <w:r w:rsidRPr="00330202">
        <w:rPr>
          <w:rFonts w:ascii="Book Antiqua" w:hAnsi="Book Antiqua" w:cs="ArialMT"/>
          <w:color w:val="833C0B" w:themeColor="accent2" w:themeShade="80"/>
          <w:sz w:val="24"/>
          <w:szCs w:val="24"/>
          <w:lang w:val="en-US" w:eastAsia="ja-JP"/>
        </w:rPr>
        <w:t>. It is in recognition of the role of ACBF and capacity development that the Foundation has been granted the status of Specialized Agency.</w:t>
      </w:r>
    </w:p>
    <w:p w:rsidR="00E32A76" w:rsidRPr="00330202" w:rsidRDefault="002159EB" w:rsidP="00374B67">
      <w:pPr>
        <w:pStyle w:val="ListParagraph"/>
        <w:numPr>
          <w:ilvl w:val="0"/>
          <w:numId w:val="9"/>
        </w:numPr>
        <w:spacing w:after="0" w:line="240" w:lineRule="auto"/>
        <w:jc w:val="both"/>
        <w:rPr>
          <w:rFonts w:ascii="Book Antiqua" w:hAnsi="Book Antiqua"/>
          <w:b/>
          <w:color w:val="833C0B" w:themeColor="accent2" w:themeShade="80"/>
          <w:sz w:val="24"/>
          <w:szCs w:val="26"/>
        </w:rPr>
      </w:pPr>
      <w:r w:rsidRPr="00330202">
        <w:rPr>
          <w:rFonts w:ascii="Book Antiqua" w:hAnsi="Book Antiqua" w:cs="Arial"/>
          <w:color w:val="833C0B" w:themeColor="accent2" w:themeShade="80"/>
          <w:sz w:val="24"/>
          <w:szCs w:val="24"/>
          <w:lang w:eastAsia="ja-JP"/>
        </w:rPr>
        <w:t>The important theme of the 26</w:t>
      </w:r>
      <w:r w:rsidRPr="00330202">
        <w:rPr>
          <w:rFonts w:ascii="Book Antiqua" w:hAnsi="Book Antiqua" w:cs="Arial"/>
          <w:color w:val="833C0B" w:themeColor="accent2" w:themeShade="80"/>
          <w:sz w:val="24"/>
          <w:szCs w:val="24"/>
          <w:vertAlign w:val="superscript"/>
          <w:lang w:eastAsia="ja-JP"/>
        </w:rPr>
        <w:t>th</w:t>
      </w:r>
      <w:r w:rsidRPr="00330202">
        <w:rPr>
          <w:rFonts w:ascii="Book Antiqua" w:hAnsi="Book Antiqua" w:cs="Arial"/>
          <w:color w:val="833C0B" w:themeColor="accent2" w:themeShade="80"/>
          <w:sz w:val="24"/>
          <w:szCs w:val="24"/>
          <w:lang w:eastAsia="ja-JP"/>
        </w:rPr>
        <w:t xml:space="preserve"> ACBF Board of Governors Meeting on </w:t>
      </w:r>
      <w:r w:rsidR="00F15EDB" w:rsidRPr="00330202">
        <w:rPr>
          <w:rFonts w:ascii="Book Antiqua" w:hAnsi="Book Antiqua"/>
          <w:color w:val="833C0B" w:themeColor="accent2" w:themeShade="80"/>
          <w:sz w:val="24"/>
          <w:szCs w:val="24"/>
        </w:rPr>
        <w:t>“</w:t>
      </w:r>
      <w:r w:rsidR="00F15EDB" w:rsidRPr="00330202">
        <w:rPr>
          <w:rFonts w:ascii="Book Antiqua" w:hAnsi="Book Antiqua"/>
          <w:i/>
          <w:color w:val="833C0B" w:themeColor="accent2" w:themeShade="80"/>
          <w:sz w:val="24"/>
          <w:szCs w:val="24"/>
        </w:rPr>
        <w:t>Accessing Funds for Development: Required Capacities for Resource Mobilization, Utilization and Absorption</w:t>
      </w:r>
      <w:r w:rsidR="00F15EDB" w:rsidRPr="00330202">
        <w:rPr>
          <w:rFonts w:ascii="Book Antiqua" w:hAnsi="Book Antiqua"/>
          <w:color w:val="833C0B" w:themeColor="accent2" w:themeShade="80"/>
          <w:sz w:val="24"/>
          <w:szCs w:val="24"/>
        </w:rPr>
        <w:t xml:space="preserve">” is to be situated </w:t>
      </w:r>
      <w:r w:rsidR="00743E3F" w:rsidRPr="00330202">
        <w:rPr>
          <w:rFonts w:ascii="Book Antiqua" w:hAnsi="Book Antiqua" w:cs="Arial"/>
          <w:color w:val="833C0B" w:themeColor="accent2" w:themeShade="80"/>
          <w:sz w:val="24"/>
          <w:szCs w:val="24"/>
          <w:lang w:eastAsia="ja-JP"/>
        </w:rPr>
        <w:t>in the broad and important framework of building the required capacities</w:t>
      </w:r>
      <w:r w:rsidR="00F15EDB" w:rsidRPr="00330202">
        <w:rPr>
          <w:rFonts w:ascii="Book Antiqua" w:hAnsi="Book Antiqua" w:cs="Arial"/>
          <w:color w:val="833C0B" w:themeColor="accent2" w:themeShade="80"/>
          <w:sz w:val="24"/>
          <w:szCs w:val="24"/>
          <w:lang w:eastAsia="ja-JP"/>
        </w:rPr>
        <w:t xml:space="preserve"> for Africa to achieve the goals set in Agenda 2063.</w:t>
      </w:r>
    </w:p>
    <w:p w:rsidR="00F15EDB" w:rsidRPr="00330202" w:rsidRDefault="00F15EDB" w:rsidP="00374B67">
      <w:pPr>
        <w:pStyle w:val="ListParagraph"/>
        <w:numPr>
          <w:ilvl w:val="0"/>
          <w:numId w:val="9"/>
        </w:numPr>
        <w:spacing w:after="0" w:line="240" w:lineRule="auto"/>
        <w:jc w:val="both"/>
        <w:rPr>
          <w:rFonts w:ascii="Book Antiqua" w:hAnsi="Book Antiqua"/>
          <w:b/>
          <w:color w:val="833C0B" w:themeColor="accent2" w:themeShade="80"/>
          <w:sz w:val="24"/>
          <w:szCs w:val="26"/>
        </w:rPr>
      </w:pPr>
      <w:r w:rsidRPr="00330202">
        <w:rPr>
          <w:rFonts w:ascii="Book Antiqua" w:hAnsi="Book Antiqua" w:cs="Arial"/>
          <w:color w:val="833C0B" w:themeColor="accent2" w:themeShade="80"/>
          <w:sz w:val="24"/>
          <w:szCs w:val="24"/>
          <w:lang w:eastAsia="ja-JP"/>
        </w:rPr>
        <w:t xml:space="preserve">For capacities to be build, all countries and stakeholders should join forces in providing the necessary political and </w:t>
      </w:r>
      <w:r w:rsidR="006D15A3" w:rsidRPr="00330202">
        <w:rPr>
          <w:rFonts w:ascii="Book Antiqua" w:hAnsi="Book Antiqua" w:cs="Arial"/>
          <w:color w:val="833C0B" w:themeColor="accent2" w:themeShade="80"/>
          <w:sz w:val="24"/>
          <w:szCs w:val="24"/>
          <w:lang w:eastAsia="ja-JP"/>
        </w:rPr>
        <w:t>financial support to capacity building institutions such as ACBF.</w:t>
      </w:r>
    </w:p>
    <w:p w:rsidR="006D15A3" w:rsidRPr="00330202" w:rsidRDefault="009C132C" w:rsidP="00374B67">
      <w:pPr>
        <w:pStyle w:val="ListParagraph"/>
        <w:numPr>
          <w:ilvl w:val="0"/>
          <w:numId w:val="9"/>
        </w:numPr>
        <w:spacing w:after="0" w:line="240" w:lineRule="auto"/>
        <w:jc w:val="both"/>
        <w:rPr>
          <w:rFonts w:ascii="Book Antiqua" w:hAnsi="Book Antiqua"/>
          <w:b/>
          <w:color w:val="833C0B" w:themeColor="accent2" w:themeShade="80"/>
          <w:sz w:val="24"/>
          <w:szCs w:val="26"/>
        </w:rPr>
      </w:pPr>
      <w:r w:rsidRPr="009C132C">
        <w:rPr>
          <w:rFonts w:ascii="Book Antiqua" w:hAnsi="Book Antiqua" w:cs="Arial"/>
          <w:color w:val="833C0B" w:themeColor="accent2" w:themeShade="80"/>
          <w:sz w:val="24"/>
          <w:szCs w:val="24"/>
          <w:lang w:eastAsia="ja-JP"/>
        </w:rPr>
        <w:t>The African Union Commission (</w:t>
      </w:r>
      <w:r w:rsidR="006D15A3" w:rsidRPr="00330202">
        <w:rPr>
          <w:rFonts w:ascii="Book Antiqua" w:hAnsi="Book Antiqua" w:cs="Arial"/>
          <w:color w:val="833C0B" w:themeColor="accent2" w:themeShade="80"/>
          <w:sz w:val="24"/>
          <w:szCs w:val="24"/>
          <w:lang w:eastAsia="ja-JP"/>
        </w:rPr>
        <w:t>AUC</w:t>
      </w:r>
      <w:r>
        <w:rPr>
          <w:rFonts w:ascii="Book Antiqua" w:hAnsi="Book Antiqua" w:cs="Arial"/>
          <w:color w:val="833C0B" w:themeColor="accent2" w:themeShade="80"/>
          <w:sz w:val="24"/>
          <w:szCs w:val="24"/>
          <w:lang w:eastAsia="ja-JP"/>
        </w:rPr>
        <w:t>)</w:t>
      </w:r>
      <w:r w:rsidR="006D15A3" w:rsidRPr="00330202">
        <w:rPr>
          <w:rFonts w:ascii="Book Antiqua" w:hAnsi="Book Antiqua" w:cs="Arial"/>
          <w:color w:val="833C0B" w:themeColor="accent2" w:themeShade="80"/>
          <w:sz w:val="24"/>
          <w:szCs w:val="24"/>
          <w:lang w:eastAsia="ja-JP"/>
        </w:rPr>
        <w:t xml:space="preserve"> will continue to provide the required support to ACBF.</w:t>
      </w:r>
    </w:p>
    <w:p w:rsidR="006D15A3" w:rsidRPr="00330202" w:rsidRDefault="006D15A3" w:rsidP="006D15A3">
      <w:pPr>
        <w:pBdr>
          <w:bottom w:val="single" w:sz="4" w:space="1" w:color="auto"/>
        </w:pBdr>
        <w:spacing w:after="0" w:line="240" w:lineRule="auto"/>
        <w:jc w:val="both"/>
        <w:rPr>
          <w:rFonts w:ascii="Book Antiqua" w:hAnsi="Book Antiqua"/>
          <w:b/>
          <w:color w:val="833C0B" w:themeColor="accent2" w:themeShade="80"/>
          <w:sz w:val="24"/>
          <w:szCs w:val="26"/>
        </w:rPr>
      </w:pPr>
    </w:p>
    <w:p w:rsidR="004F6D01" w:rsidRDefault="004F6D01" w:rsidP="004F6D01">
      <w:pPr>
        <w:spacing w:after="0" w:line="240" w:lineRule="auto"/>
        <w:jc w:val="both"/>
        <w:rPr>
          <w:rFonts w:ascii="Book Antiqua" w:hAnsi="Book Antiqua"/>
          <w:b/>
          <w:sz w:val="24"/>
          <w:szCs w:val="26"/>
          <w:highlight w:val="yellow"/>
        </w:rPr>
      </w:pPr>
      <w:r w:rsidRPr="00374B67">
        <w:rPr>
          <w:rFonts w:ascii="Book Antiqua" w:hAnsi="Book Antiqua"/>
          <w:b/>
          <w:sz w:val="24"/>
          <w:szCs w:val="26"/>
        </w:rPr>
        <w:br w:type="page"/>
      </w:r>
    </w:p>
    <w:p w:rsidR="00A36157" w:rsidRDefault="005F1CDA" w:rsidP="00A36157">
      <w:pPr>
        <w:spacing w:after="0"/>
        <w:rPr>
          <w:b/>
          <w:sz w:val="26"/>
          <w:szCs w:val="26"/>
        </w:rPr>
      </w:pPr>
      <w:r w:rsidRPr="005F1CDA">
        <w:rPr>
          <w:b/>
          <w:sz w:val="26"/>
          <w:szCs w:val="26"/>
        </w:rPr>
        <w:lastRenderedPageBreak/>
        <w:t>Hon. Yaw Osafo-Maafo, Senior Minister, Republic of Ghana</w:t>
      </w:r>
      <w:r w:rsidR="00A36157">
        <w:rPr>
          <w:b/>
          <w:sz w:val="26"/>
          <w:szCs w:val="26"/>
        </w:rPr>
        <w:t>;</w:t>
      </w:r>
    </w:p>
    <w:p w:rsidR="00A36157" w:rsidRPr="00441016" w:rsidRDefault="00A36157" w:rsidP="00A36157">
      <w:pPr>
        <w:spacing w:after="0"/>
        <w:rPr>
          <w:b/>
          <w:sz w:val="26"/>
          <w:szCs w:val="26"/>
        </w:rPr>
      </w:pPr>
      <w:r w:rsidRPr="00441016">
        <w:rPr>
          <w:b/>
          <w:sz w:val="26"/>
          <w:szCs w:val="26"/>
        </w:rPr>
        <w:t>Honorable Goodall Gondwe, Chair of ACBF Board of Governors;</w:t>
      </w:r>
    </w:p>
    <w:p w:rsidR="00A36157" w:rsidRPr="0055722F" w:rsidRDefault="005F1CDA" w:rsidP="00A36157">
      <w:pPr>
        <w:spacing w:after="0"/>
        <w:rPr>
          <w:b/>
          <w:sz w:val="26"/>
          <w:szCs w:val="26"/>
        </w:rPr>
      </w:pPr>
      <w:r w:rsidRPr="005F1CDA">
        <w:rPr>
          <w:b/>
          <w:sz w:val="26"/>
          <w:szCs w:val="26"/>
        </w:rPr>
        <w:t>Mr Erastus Mwencha, Chair of the Executive Board of ACBF</w:t>
      </w:r>
      <w:r w:rsidR="00A36157" w:rsidRPr="007727F6">
        <w:rPr>
          <w:b/>
          <w:sz w:val="26"/>
          <w:szCs w:val="26"/>
        </w:rPr>
        <w:t>;</w:t>
      </w:r>
    </w:p>
    <w:p w:rsidR="00A36157" w:rsidRPr="0055722F" w:rsidRDefault="00A36157" w:rsidP="00A36157">
      <w:pPr>
        <w:spacing w:after="0"/>
        <w:rPr>
          <w:b/>
          <w:sz w:val="26"/>
          <w:szCs w:val="26"/>
        </w:rPr>
      </w:pPr>
      <w:r w:rsidRPr="0055722F">
        <w:rPr>
          <w:b/>
          <w:sz w:val="26"/>
          <w:szCs w:val="26"/>
        </w:rPr>
        <w:t>Distinguished Members of the ACBF Board of Governors &amp; Executive Board;</w:t>
      </w:r>
    </w:p>
    <w:p w:rsidR="00A36157" w:rsidRDefault="00A36157" w:rsidP="00A36157">
      <w:pPr>
        <w:spacing w:after="0"/>
        <w:rPr>
          <w:b/>
          <w:sz w:val="26"/>
          <w:szCs w:val="26"/>
        </w:rPr>
      </w:pPr>
      <w:r>
        <w:rPr>
          <w:b/>
          <w:sz w:val="26"/>
          <w:szCs w:val="26"/>
        </w:rPr>
        <w:t xml:space="preserve">Prof Emmanuel Nnadozie, </w:t>
      </w:r>
      <w:r w:rsidR="005F1CDA">
        <w:rPr>
          <w:b/>
          <w:sz w:val="26"/>
          <w:szCs w:val="26"/>
        </w:rPr>
        <w:t>Executive Secretary of the ACBF</w:t>
      </w:r>
    </w:p>
    <w:p w:rsidR="00A36157" w:rsidRPr="0055722F" w:rsidRDefault="00A36157" w:rsidP="00A36157">
      <w:pPr>
        <w:spacing w:after="0"/>
        <w:rPr>
          <w:b/>
          <w:sz w:val="26"/>
          <w:szCs w:val="26"/>
        </w:rPr>
      </w:pPr>
      <w:r w:rsidRPr="0055722F">
        <w:rPr>
          <w:b/>
          <w:sz w:val="26"/>
          <w:szCs w:val="26"/>
        </w:rPr>
        <w:t xml:space="preserve">Top Government officials from </w:t>
      </w:r>
      <w:r>
        <w:rPr>
          <w:b/>
          <w:sz w:val="26"/>
          <w:szCs w:val="26"/>
        </w:rPr>
        <w:t>Ghana</w:t>
      </w:r>
      <w:r w:rsidRPr="0055722F">
        <w:rPr>
          <w:b/>
          <w:sz w:val="26"/>
          <w:szCs w:val="26"/>
        </w:rPr>
        <w:t>;</w:t>
      </w:r>
    </w:p>
    <w:p w:rsidR="00A36157" w:rsidRPr="0055722F" w:rsidRDefault="00A36157" w:rsidP="00A36157">
      <w:pPr>
        <w:spacing w:after="0"/>
        <w:rPr>
          <w:b/>
          <w:sz w:val="26"/>
          <w:szCs w:val="26"/>
        </w:rPr>
      </w:pPr>
      <w:r w:rsidRPr="0055722F">
        <w:rPr>
          <w:b/>
          <w:sz w:val="26"/>
          <w:szCs w:val="26"/>
        </w:rPr>
        <w:t>Top Government officials from other countries;</w:t>
      </w:r>
    </w:p>
    <w:p w:rsidR="00A36157" w:rsidRPr="0055722F" w:rsidRDefault="00A36157" w:rsidP="00A36157">
      <w:pPr>
        <w:spacing w:after="0"/>
        <w:rPr>
          <w:b/>
          <w:sz w:val="26"/>
          <w:szCs w:val="26"/>
        </w:rPr>
      </w:pPr>
      <w:r w:rsidRPr="0055722F">
        <w:rPr>
          <w:b/>
          <w:sz w:val="26"/>
          <w:szCs w:val="26"/>
        </w:rPr>
        <w:t>Members of the Diplomatic Corp;</w:t>
      </w:r>
    </w:p>
    <w:p w:rsidR="00A36157" w:rsidRPr="0055722F" w:rsidRDefault="00A36157" w:rsidP="00A36157">
      <w:pPr>
        <w:spacing w:after="0"/>
        <w:rPr>
          <w:b/>
          <w:sz w:val="26"/>
          <w:szCs w:val="26"/>
        </w:rPr>
      </w:pPr>
      <w:r w:rsidRPr="0055722F">
        <w:rPr>
          <w:b/>
          <w:sz w:val="26"/>
          <w:szCs w:val="26"/>
        </w:rPr>
        <w:t>Representatives of development partners;</w:t>
      </w:r>
    </w:p>
    <w:p w:rsidR="00A36157" w:rsidRPr="0055722F" w:rsidRDefault="00A36157" w:rsidP="00A36157">
      <w:pPr>
        <w:spacing w:after="0"/>
        <w:rPr>
          <w:b/>
          <w:sz w:val="26"/>
          <w:szCs w:val="26"/>
        </w:rPr>
      </w:pPr>
      <w:r w:rsidRPr="0055722F">
        <w:rPr>
          <w:b/>
          <w:sz w:val="26"/>
          <w:szCs w:val="26"/>
        </w:rPr>
        <w:t>Distinguished panelists and experts;</w:t>
      </w:r>
    </w:p>
    <w:p w:rsidR="00A36157" w:rsidRPr="00A154E0" w:rsidRDefault="00A36157" w:rsidP="00A36157">
      <w:pPr>
        <w:spacing w:after="0"/>
        <w:rPr>
          <w:b/>
          <w:sz w:val="26"/>
          <w:szCs w:val="26"/>
        </w:rPr>
      </w:pPr>
      <w:r w:rsidRPr="00A154E0">
        <w:rPr>
          <w:b/>
          <w:sz w:val="26"/>
          <w:szCs w:val="26"/>
        </w:rPr>
        <w:t>Members of the media;</w:t>
      </w:r>
    </w:p>
    <w:p w:rsidR="00A36157" w:rsidRDefault="00A36157" w:rsidP="00A36157">
      <w:pPr>
        <w:spacing w:after="0"/>
        <w:rPr>
          <w:b/>
          <w:sz w:val="26"/>
          <w:szCs w:val="26"/>
        </w:rPr>
      </w:pPr>
      <w:r w:rsidRPr="00A154E0">
        <w:rPr>
          <w:b/>
          <w:sz w:val="26"/>
          <w:szCs w:val="26"/>
        </w:rPr>
        <w:t>Dear friends;</w:t>
      </w:r>
    </w:p>
    <w:p w:rsidR="00A36157" w:rsidRPr="00F46D13" w:rsidRDefault="00A36157" w:rsidP="00A36157">
      <w:pPr>
        <w:spacing w:after="0"/>
        <w:rPr>
          <w:sz w:val="26"/>
          <w:szCs w:val="26"/>
          <w:lang w:val="en-ZW"/>
        </w:rPr>
      </w:pPr>
      <w:r w:rsidRPr="0055722F">
        <w:rPr>
          <w:b/>
          <w:sz w:val="26"/>
          <w:szCs w:val="26"/>
        </w:rPr>
        <w:t>Ladies and gentlemen</w:t>
      </w:r>
      <w:r>
        <w:rPr>
          <w:b/>
          <w:sz w:val="26"/>
          <w:szCs w:val="26"/>
        </w:rPr>
        <w:t xml:space="preserve">; </w:t>
      </w:r>
    </w:p>
    <w:p w:rsidR="00F47629" w:rsidRPr="00771394" w:rsidRDefault="00F47629" w:rsidP="00AF4E03">
      <w:pPr>
        <w:spacing w:after="0" w:line="240" w:lineRule="auto"/>
        <w:jc w:val="both"/>
        <w:rPr>
          <w:rFonts w:ascii="Book Antiqua" w:hAnsi="Book Antiqua"/>
          <w:sz w:val="24"/>
          <w:szCs w:val="24"/>
        </w:rPr>
      </w:pPr>
    </w:p>
    <w:p w:rsidR="00F47629" w:rsidRDefault="00E82264" w:rsidP="00AF4E03">
      <w:pPr>
        <w:spacing w:after="0" w:line="240" w:lineRule="auto"/>
        <w:jc w:val="both"/>
        <w:rPr>
          <w:rFonts w:ascii="Book Antiqua" w:hAnsi="Book Antiqua"/>
          <w:sz w:val="24"/>
          <w:szCs w:val="24"/>
        </w:rPr>
      </w:pPr>
      <w:r>
        <w:rPr>
          <w:rFonts w:ascii="Book Antiqua" w:hAnsi="Book Antiqua"/>
          <w:sz w:val="24"/>
          <w:szCs w:val="24"/>
        </w:rPr>
        <w:t>Good morning!</w:t>
      </w:r>
    </w:p>
    <w:p w:rsidR="00E82264" w:rsidRPr="00771394" w:rsidRDefault="00E82264" w:rsidP="00AF4E03">
      <w:pPr>
        <w:spacing w:after="0" w:line="240" w:lineRule="auto"/>
        <w:jc w:val="both"/>
        <w:rPr>
          <w:rFonts w:ascii="Book Antiqua" w:hAnsi="Book Antiqua"/>
          <w:sz w:val="24"/>
          <w:szCs w:val="24"/>
        </w:rPr>
      </w:pPr>
    </w:p>
    <w:p w:rsidR="005800C2" w:rsidRDefault="00AF4E03" w:rsidP="00AF4E03">
      <w:pPr>
        <w:autoSpaceDE w:val="0"/>
        <w:autoSpaceDN w:val="0"/>
        <w:adjustRightInd w:val="0"/>
        <w:spacing w:after="0" w:line="240" w:lineRule="auto"/>
        <w:jc w:val="both"/>
        <w:rPr>
          <w:rFonts w:ascii="Book Antiqua" w:eastAsiaTheme="minorEastAsia" w:hAnsi="Book Antiqua" w:cs="ArialMT"/>
          <w:sz w:val="24"/>
          <w:szCs w:val="24"/>
          <w:lang w:eastAsia="ja-JP"/>
        </w:rPr>
      </w:pPr>
      <w:r w:rsidRPr="00771394">
        <w:rPr>
          <w:rFonts w:ascii="Book Antiqua" w:eastAsiaTheme="minorEastAsia" w:hAnsi="Book Antiqua" w:cs="ArialMT"/>
          <w:sz w:val="24"/>
          <w:szCs w:val="24"/>
          <w:lang w:eastAsia="ja-JP"/>
        </w:rPr>
        <w:t xml:space="preserve">Let me first of all take this opportunity to express my sincere thanks and appreciation to the </w:t>
      </w:r>
      <w:r w:rsidR="00412973" w:rsidRPr="00771394">
        <w:rPr>
          <w:rFonts w:ascii="Book Antiqua" w:eastAsiaTheme="minorEastAsia" w:hAnsi="Book Antiqua" w:cs="ArialMT"/>
          <w:sz w:val="24"/>
          <w:szCs w:val="24"/>
          <w:lang w:eastAsia="ja-JP"/>
        </w:rPr>
        <w:t>African Capacity Building Foundation (ACBF)</w:t>
      </w:r>
      <w:r w:rsidRPr="00771394">
        <w:rPr>
          <w:rFonts w:ascii="Book Antiqua" w:eastAsiaTheme="minorEastAsia" w:hAnsi="Book Antiqua" w:cs="ArialMT"/>
          <w:sz w:val="24"/>
          <w:szCs w:val="24"/>
          <w:lang w:eastAsia="ja-JP"/>
        </w:rPr>
        <w:t xml:space="preserve">, </w:t>
      </w:r>
      <w:r w:rsidR="00412973" w:rsidRPr="00771394">
        <w:rPr>
          <w:rFonts w:ascii="Book Antiqua" w:eastAsiaTheme="minorEastAsia" w:hAnsi="Book Antiqua" w:cs="ArialMT"/>
          <w:sz w:val="24"/>
          <w:szCs w:val="24"/>
          <w:lang w:eastAsia="ja-JP"/>
        </w:rPr>
        <w:t xml:space="preserve">all its Board of Governors, </w:t>
      </w:r>
      <w:r w:rsidR="00DD3967" w:rsidRPr="00771394">
        <w:rPr>
          <w:rFonts w:ascii="Book Antiqua" w:eastAsiaTheme="minorEastAsia" w:hAnsi="Book Antiqua" w:cs="ArialMT"/>
          <w:sz w:val="24"/>
          <w:szCs w:val="24"/>
          <w:lang w:eastAsia="ja-JP"/>
        </w:rPr>
        <w:t>and Executive</w:t>
      </w:r>
      <w:r w:rsidR="00412973" w:rsidRPr="00771394">
        <w:rPr>
          <w:rFonts w:ascii="Book Antiqua" w:eastAsiaTheme="minorEastAsia" w:hAnsi="Book Antiqua" w:cs="ArialMT"/>
          <w:sz w:val="24"/>
          <w:szCs w:val="24"/>
          <w:lang w:eastAsia="ja-JP"/>
        </w:rPr>
        <w:t xml:space="preserve"> Board members </w:t>
      </w:r>
      <w:r w:rsidR="00DD3967" w:rsidRPr="00771394">
        <w:rPr>
          <w:rFonts w:ascii="Book Antiqua" w:eastAsiaTheme="minorEastAsia" w:hAnsi="Book Antiqua" w:cs="ArialMT"/>
          <w:sz w:val="24"/>
          <w:szCs w:val="24"/>
          <w:lang w:eastAsia="ja-JP"/>
        </w:rPr>
        <w:t xml:space="preserve">and </w:t>
      </w:r>
      <w:r w:rsidR="005800C2">
        <w:rPr>
          <w:rFonts w:ascii="Book Antiqua" w:eastAsiaTheme="minorEastAsia" w:hAnsi="Book Antiqua" w:cs="ArialMT"/>
          <w:sz w:val="24"/>
          <w:szCs w:val="24"/>
          <w:lang w:eastAsia="ja-JP"/>
        </w:rPr>
        <w:t xml:space="preserve">its </w:t>
      </w:r>
      <w:r w:rsidR="00DD3967" w:rsidRPr="00771394">
        <w:rPr>
          <w:rFonts w:ascii="Book Antiqua" w:eastAsiaTheme="minorEastAsia" w:hAnsi="Book Antiqua" w:cs="ArialMT"/>
          <w:sz w:val="24"/>
          <w:szCs w:val="24"/>
          <w:lang w:eastAsia="ja-JP"/>
        </w:rPr>
        <w:t xml:space="preserve">dedicated </w:t>
      </w:r>
      <w:r w:rsidR="005800C2">
        <w:rPr>
          <w:rFonts w:ascii="Book Antiqua" w:eastAsiaTheme="minorEastAsia" w:hAnsi="Book Antiqua" w:cs="ArialMT"/>
          <w:sz w:val="24"/>
          <w:szCs w:val="24"/>
          <w:lang w:eastAsia="ja-JP"/>
        </w:rPr>
        <w:t xml:space="preserve">and very professional </w:t>
      </w:r>
      <w:r w:rsidR="00DD3967" w:rsidRPr="00771394">
        <w:rPr>
          <w:rFonts w:ascii="Book Antiqua" w:eastAsiaTheme="minorEastAsia" w:hAnsi="Book Antiqua" w:cs="ArialMT"/>
          <w:sz w:val="24"/>
          <w:szCs w:val="24"/>
          <w:lang w:eastAsia="ja-JP"/>
        </w:rPr>
        <w:t xml:space="preserve">staff </w:t>
      </w:r>
      <w:r w:rsidRPr="00771394">
        <w:rPr>
          <w:rFonts w:ascii="Book Antiqua" w:eastAsiaTheme="minorEastAsia" w:hAnsi="Book Antiqua" w:cs="ArialMT"/>
          <w:sz w:val="24"/>
          <w:szCs w:val="24"/>
          <w:lang w:eastAsia="ja-JP"/>
        </w:rPr>
        <w:t>for organi</w:t>
      </w:r>
      <w:r w:rsidR="00DD3967" w:rsidRPr="00771394">
        <w:rPr>
          <w:rFonts w:ascii="Book Antiqua" w:eastAsiaTheme="minorEastAsia" w:hAnsi="Book Antiqua" w:cs="ArialMT"/>
          <w:sz w:val="24"/>
          <w:szCs w:val="24"/>
          <w:lang w:eastAsia="ja-JP"/>
        </w:rPr>
        <w:t>z</w:t>
      </w:r>
      <w:r w:rsidRPr="00771394">
        <w:rPr>
          <w:rFonts w:ascii="Book Antiqua" w:eastAsiaTheme="minorEastAsia" w:hAnsi="Book Antiqua" w:cs="ArialMT"/>
          <w:sz w:val="24"/>
          <w:szCs w:val="24"/>
          <w:lang w:eastAsia="ja-JP"/>
        </w:rPr>
        <w:t xml:space="preserve">ing this event, which certainly is timely. </w:t>
      </w:r>
    </w:p>
    <w:p w:rsidR="005800C2" w:rsidRDefault="005800C2" w:rsidP="009A3BFE">
      <w:pPr>
        <w:autoSpaceDE w:val="0"/>
        <w:autoSpaceDN w:val="0"/>
        <w:adjustRightInd w:val="0"/>
        <w:spacing w:after="0" w:line="240" w:lineRule="auto"/>
        <w:jc w:val="both"/>
        <w:rPr>
          <w:rFonts w:ascii="Book Antiqua" w:eastAsiaTheme="minorEastAsia" w:hAnsi="Book Antiqua" w:cs="ArialMT"/>
          <w:sz w:val="24"/>
          <w:szCs w:val="24"/>
          <w:lang w:eastAsia="ja-JP"/>
        </w:rPr>
      </w:pPr>
    </w:p>
    <w:p w:rsidR="005800C2" w:rsidRPr="009A3BFE" w:rsidRDefault="009A3BFE" w:rsidP="009A3BFE">
      <w:pPr>
        <w:autoSpaceDE w:val="0"/>
        <w:autoSpaceDN w:val="0"/>
        <w:adjustRightInd w:val="0"/>
        <w:spacing w:after="0" w:line="240" w:lineRule="auto"/>
        <w:jc w:val="both"/>
        <w:rPr>
          <w:rFonts w:ascii="Book Antiqua" w:eastAsiaTheme="minorEastAsia" w:hAnsi="Book Antiqua" w:cs="ArialMT"/>
          <w:sz w:val="24"/>
          <w:szCs w:val="24"/>
          <w:lang w:eastAsia="ja-JP"/>
        </w:rPr>
      </w:pPr>
      <w:r w:rsidRPr="009A3BFE">
        <w:rPr>
          <w:rFonts w:ascii="Book Antiqua" w:eastAsiaTheme="minorEastAsia" w:hAnsi="Book Antiqua" w:cs="ArialMT"/>
          <w:sz w:val="24"/>
          <w:szCs w:val="24"/>
          <w:lang w:eastAsia="ja-JP"/>
        </w:rPr>
        <w:t xml:space="preserve">I am honored to join you here today in </w:t>
      </w:r>
      <w:r>
        <w:rPr>
          <w:rFonts w:ascii="Book Antiqua" w:eastAsiaTheme="minorEastAsia" w:hAnsi="Book Antiqua" w:cs="ArialMT"/>
          <w:sz w:val="24"/>
          <w:szCs w:val="24"/>
          <w:lang w:eastAsia="ja-JP"/>
        </w:rPr>
        <w:t>this beautiful and historic city of Accra</w:t>
      </w:r>
      <w:r w:rsidRPr="009A3BFE">
        <w:rPr>
          <w:rFonts w:ascii="Book Antiqua" w:eastAsiaTheme="minorEastAsia" w:hAnsi="Book Antiqua" w:cs="ArialMT"/>
          <w:sz w:val="24"/>
          <w:szCs w:val="24"/>
          <w:lang w:eastAsia="ja-JP"/>
        </w:rPr>
        <w:t xml:space="preserve"> for </w:t>
      </w:r>
      <w:r>
        <w:rPr>
          <w:rFonts w:ascii="Book Antiqua" w:eastAsiaTheme="minorEastAsia" w:hAnsi="Book Antiqua" w:cs="ArialMT"/>
          <w:sz w:val="24"/>
          <w:szCs w:val="24"/>
          <w:lang w:eastAsia="ja-JP"/>
        </w:rPr>
        <w:t xml:space="preserve">the </w:t>
      </w:r>
      <w:r w:rsidR="00393289">
        <w:rPr>
          <w:rFonts w:ascii="Book Antiqua" w:eastAsiaTheme="minorEastAsia" w:hAnsi="Book Antiqua" w:cs="ArialMT"/>
          <w:sz w:val="24"/>
          <w:szCs w:val="24"/>
          <w:lang w:eastAsia="ja-JP"/>
        </w:rPr>
        <w:t>26</w:t>
      </w:r>
      <w:r w:rsidR="00393289" w:rsidRPr="00393289">
        <w:rPr>
          <w:rFonts w:ascii="Book Antiqua" w:eastAsiaTheme="minorEastAsia" w:hAnsi="Book Antiqua" w:cs="ArialMT"/>
          <w:sz w:val="24"/>
          <w:szCs w:val="24"/>
          <w:vertAlign w:val="superscript"/>
          <w:lang w:eastAsia="ja-JP"/>
        </w:rPr>
        <w:t>th</w:t>
      </w:r>
      <w:r w:rsidR="00393289">
        <w:rPr>
          <w:rFonts w:ascii="Book Antiqua" w:eastAsiaTheme="minorEastAsia" w:hAnsi="Book Antiqua" w:cs="ArialMT"/>
          <w:sz w:val="24"/>
          <w:szCs w:val="24"/>
          <w:lang w:eastAsia="ja-JP"/>
        </w:rPr>
        <w:t xml:space="preserve"> Board of Governors Meeting of ACBF</w:t>
      </w:r>
      <w:r w:rsidRPr="009A3BFE">
        <w:rPr>
          <w:rFonts w:ascii="Book Antiqua" w:eastAsiaTheme="minorEastAsia" w:hAnsi="Book Antiqua" w:cs="ArialMT"/>
          <w:sz w:val="24"/>
          <w:szCs w:val="24"/>
          <w:lang w:eastAsia="ja-JP"/>
        </w:rPr>
        <w:t xml:space="preserve">. I would like to </w:t>
      </w:r>
      <w:r w:rsidR="00991F52">
        <w:rPr>
          <w:rFonts w:ascii="Book Antiqua" w:eastAsiaTheme="minorEastAsia" w:hAnsi="Book Antiqua" w:cs="ArialMT"/>
          <w:sz w:val="24"/>
          <w:szCs w:val="24"/>
          <w:lang w:eastAsia="ja-JP"/>
        </w:rPr>
        <w:t xml:space="preserve">also </w:t>
      </w:r>
      <w:r w:rsidRPr="009A3BFE">
        <w:rPr>
          <w:rFonts w:ascii="Book Antiqua" w:eastAsiaTheme="minorEastAsia" w:hAnsi="Book Antiqua" w:cs="ArialMT"/>
          <w:sz w:val="24"/>
          <w:szCs w:val="24"/>
          <w:lang w:eastAsia="ja-JP"/>
        </w:rPr>
        <w:t xml:space="preserve">commend </w:t>
      </w:r>
      <w:r w:rsidR="00991F52">
        <w:rPr>
          <w:rFonts w:ascii="Book Antiqua" w:eastAsiaTheme="minorEastAsia" w:hAnsi="Book Antiqua" w:cs="ArialMT"/>
          <w:sz w:val="24"/>
          <w:szCs w:val="24"/>
          <w:lang w:eastAsia="ja-JP"/>
        </w:rPr>
        <w:t>the</w:t>
      </w:r>
      <w:r w:rsidRPr="009A3BFE">
        <w:rPr>
          <w:rFonts w:ascii="Book Antiqua" w:eastAsiaTheme="minorEastAsia" w:hAnsi="Book Antiqua" w:cs="ArialMT"/>
          <w:sz w:val="24"/>
          <w:szCs w:val="24"/>
          <w:lang w:eastAsia="ja-JP"/>
        </w:rPr>
        <w:t xml:space="preserve"> Government</w:t>
      </w:r>
      <w:r w:rsidR="00991F52">
        <w:rPr>
          <w:rFonts w:ascii="Book Antiqua" w:eastAsiaTheme="minorEastAsia" w:hAnsi="Book Antiqua" w:cs="ArialMT"/>
          <w:sz w:val="24"/>
          <w:szCs w:val="24"/>
          <w:lang w:eastAsia="ja-JP"/>
        </w:rPr>
        <w:t xml:space="preserve"> of </w:t>
      </w:r>
      <w:r w:rsidR="00FE2ECA">
        <w:rPr>
          <w:rFonts w:ascii="Book Antiqua" w:eastAsiaTheme="minorEastAsia" w:hAnsi="Book Antiqua" w:cs="ArialMT"/>
          <w:sz w:val="24"/>
          <w:szCs w:val="24"/>
          <w:lang w:eastAsia="ja-JP"/>
        </w:rPr>
        <w:t>Ghana</w:t>
      </w:r>
      <w:r w:rsidR="00991F52">
        <w:rPr>
          <w:rFonts w:ascii="Book Antiqua" w:eastAsiaTheme="minorEastAsia" w:hAnsi="Book Antiqua" w:cs="ArialMT"/>
          <w:sz w:val="24"/>
          <w:szCs w:val="24"/>
          <w:lang w:eastAsia="ja-JP"/>
        </w:rPr>
        <w:t xml:space="preserve"> </w:t>
      </w:r>
      <w:r w:rsidRPr="009A3BFE">
        <w:rPr>
          <w:rFonts w:ascii="Book Antiqua" w:eastAsiaTheme="minorEastAsia" w:hAnsi="Book Antiqua" w:cs="ArialMT"/>
          <w:sz w:val="24"/>
          <w:szCs w:val="24"/>
          <w:lang w:eastAsia="ja-JP"/>
        </w:rPr>
        <w:t xml:space="preserve">for </w:t>
      </w:r>
      <w:r w:rsidR="00991F52">
        <w:rPr>
          <w:rFonts w:ascii="Book Antiqua" w:eastAsiaTheme="minorEastAsia" w:hAnsi="Book Antiqua" w:cs="ArialMT"/>
          <w:sz w:val="24"/>
          <w:szCs w:val="24"/>
          <w:lang w:eastAsia="ja-JP"/>
        </w:rPr>
        <w:t>accepting to host and support</w:t>
      </w:r>
      <w:r w:rsidR="00FE2ECA">
        <w:rPr>
          <w:rFonts w:ascii="Book Antiqua" w:eastAsiaTheme="minorEastAsia" w:hAnsi="Book Antiqua" w:cs="ArialMT"/>
          <w:sz w:val="24"/>
          <w:szCs w:val="24"/>
          <w:lang w:eastAsia="ja-JP"/>
        </w:rPr>
        <w:t>ing</w:t>
      </w:r>
      <w:r w:rsidR="00991F52">
        <w:rPr>
          <w:rFonts w:ascii="Book Antiqua" w:eastAsiaTheme="minorEastAsia" w:hAnsi="Book Antiqua" w:cs="ArialMT"/>
          <w:sz w:val="24"/>
          <w:szCs w:val="24"/>
          <w:lang w:eastAsia="ja-JP"/>
        </w:rPr>
        <w:t xml:space="preserve"> the </w:t>
      </w:r>
      <w:r w:rsidRPr="009A3BFE">
        <w:rPr>
          <w:rFonts w:ascii="Book Antiqua" w:eastAsiaTheme="minorEastAsia" w:hAnsi="Book Antiqua" w:cs="ArialMT"/>
          <w:sz w:val="24"/>
          <w:szCs w:val="24"/>
          <w:lang w:eastAsia="ja-JP"/>
        </w:rPr>
        <w:t>organiz</w:t>
      </w:r>
      <w:r w:rsidR="00991F52">
        <w:rPr>
          <w:rFonts w:ascii="Book Antiqua" w:eastAsiaTheme="minorEastAsia" w:hAnsi="Book Antiqua" w:cs="ArialMT"/>
          <w:sz w:val="24"/>
          <w:szCs w:val="24"/>
          <w:lang w:eastAsia="ja-JP"/>
        </w:rPr>
        <w:t xml:space="preserve">ation </w:t>
      </w:r>
      <w:r w:rsidR="00E82264">
        <w:rPr>
          <w:rFonts w:ascii="Book Antiqua" w:eastAsiaTheme="minorEastAsia" w:hAnsi="Book Antiqua" w:cs="ArialMT"/>
          <w:sz w:val="24"/>
          <w:szCs w:val="24"/>
          <w:lang w:eastAsia="ja-JP"/>
        </w:rPr>
        <w:t xml:space="preserve">of </w:t>
      </w:r>
      <w:r w:rsidRPr="009A3BFE">
        <w:rPr>
          <w:rFonts w:ascii="Book Antiqua" w:eastAsiaTheme="minorEastAsia" w:hAnsi="Book Antiqua" w:cs="ArialMT"/>
          <w:sz w:val="24"/>
          <w:szCs w:val="24"/>
          <w:lang w:eastAsia="ja-JP"/>
        </w:rPr>
        <w:t xml:space="preserve">this very important </w:t>
      </w:r>
      <w:r w:rsidR="00991F52">
        <w:rPr>
          <w:rFonts w:ascii="Book Antiqua" w:eastAsiaTheme="minorEastAsia" w:hAnsi="Book Antiqua" w:cs="ArialMT"/>
          <w:sz w:val="24"/>
          <w:szCs w:val="24"/>
          <w:lang w:eastAsia="ja-JP"/>
        </w:rPr>
        <w:t>Meeting</w:t>
      </w:r>
      <w:r w:rsidRPr="009A3BFE">
        <w:rPr>
          <w:rFonts w:ascii="Book Antiqua" w:eastAsiaTheme="minorEastAsia" w:hAnsi="Book Antiqua" w:cs="ArialMT"/>
          <w:sz w:val="24"/>
          <w:szCs w:val="24"/>
          <w:lang w:eastAsia="ja-JP"/>
        </w:rPr>
        <w:t>.</w:t>
      </w:r>
    </w:p>
    <w:p w:rsidR="005800C2" w:rsidRDefault="005800C2" w:rsidP="009A3BFE">
      <w:pPr>
        <w:autoSpaceDE w:val="0"/>
        <w:autoSpaceDN w:val="0"/>
        <w:adjustRightInd w:val="0"/>
        <w:spacing w:after="0" w:line="240" w:lineRule="auto"/>
        <w:jc w:val="both"/>
        <w:rPr>
          <w:rFonts w:ascii="Book Antiqua" w:eastAsiaTheme="minorEastAsia" w:hAnsi="Book Antiqua" w:cs="ArialMT"/>
          <w:sz w:val="24"/>
          <w:szCs w:val="24"/>
          <w:lang w:eastAsia="ja-JP"/>
        </w:rPr>
      </w:pPr>
    </w:p>
    <w:p w:rsidR="005238BD" w:rsidRPr="00771394" w:rsidRDefault="005B1632" w:rsidP="009A3BFE">
      <w:pPr>
        <w:autoSpaceDE w:val="0"/>
        <w:autoSpaceDN w:val="0"/>
        <w:adjustRightInd w:val="0"/>
        <w:spacing w:after="0" w:line="240" w:lineRule="auto"/>
        <w:jc w:val="both"/>
        <w:rPr>
          <w:rFonts w:ascii="Book Antiqua" w:eastAsiaTheme="minorEastAsia" w:hAnsi="Book Antiqua" w:cs="ArialMT"/>
          <w:sz w:val="24"/>
          <w:szCs w:val="24"/>
          <w:lang w:eastAsia="ja-JP"/>
        </w:rPr>
      </w:pPr>
      <w:r>
        <w:rPr>
          <w:rFonts w:ascii="Book Antiqua" w:eastAsiaTheme="minorEastAsia" w:hAnsi="Book Antiqua" w:cs="ArialMT"/>
          <w:sz w:val="24"/>
          <w:szCs w:val="24"/>
          <w:lang w:eastAsia="ja-JP"/>
        </w:rPr>
        <w:t>This 26</w:t>
      </w:r>
      <w:r w:rsidRPr="00393289">
        <w:rPr>
          <w:rFonts w:ascii="Book Antiqua" w:eastAsiaTheme="minorEastAsia" w:hAnsi="Book Antiqua" w:cs="ArialMT"/>
          <w:sz w:val="24"/>
          <w:szCs w:val="24"/>
          <w:vertAlign w:val="superscript"/>
          <w:lang w:eastAsia="ja-JP"/>
        </w:rPr>
        <w:t>th</w:t>
      </w:r>
      <w:r>
        <w:rPr>
          <w:rFonts w:ascii="Book Antiqua" w:eastAsiaTheme="minorEastAsia" w:hAnsi="Book Antiqua" w:cs="ArialMT"/>
          <w:sz w:val="24"/>
          <w:szCs w:val="24"/>
          <w:lang w:eastAsia="ja-JP"/>
        </w:rPr>
        <w:t xml:space="preserve"> Board of Governors Meeting of ACBF</w:t>
      </w:r>
      <w:r w:rsidR="00AF4E03" w:rsidRPr="00771394">
        <w:rPr>
          <w:rFonts w:ascii="Book Antiqua" w:eastAsiaTheme="minorEastAsia" w:hAnsi="Book Antiqua" w:cs="ArialMT"/>
          <w:sz w:val="24"/>
          <w:szCs w:val="24"/>
          <w:lang w:eastAsia="ja-JP"/>
        </w:rPr>
        <w:t xml:space="preserve"> is taking place during the year that </w:t>
      </w:r>
      <w:r w:rsidR="00DD3967" w:rsidRPr="00771394">
        <w:rPr>
          <w:rFonts w:ascii="Book Antiqua" w:eastAsiaTheme="minorEastAsia" w:hAnsi="Book Antiqua" w:cs="ArialMT"/>
          <w:sz w:val="24"/>
          <w:szCs w:val="24"/>
          <w:lang w:eastAsia="ja-JP"/>
        </w:rPr>
        <w:t xml:space="preserve">the </w:t>
      </w:r>
      <w:r w:rsidR="00AF4E03" w:rsidRPr="00771394">
        <w:rPr>
          <w:rFonts w:ascii="Book Antiqua" w:eastAsiaTheme="minorEastAsia" w:hAnsi="Book Antiqua" w:cs="ArialMT"/>
          <w:sz w:val="24"/>
          <w:szCs w:val="24"/>
          <w:lang w:eastAsia="ja-JP"/>
        </w:rPr>
        <w:t>A</w:t>
      </w:r>
      <w:r w:rsidR="00DD3967" w:rsidRPr="00771394">
        <w:rPr>
          <w:rFonts w:ascii="Book Antiqua" w:eastAsiaTheme="minorEastAsia" w:hAnsi="Book Antiqua" w:cs="ArialMT"/>
          <w:sz w:val="24"/>
          <w:szCs w:val="24"/>
          <w:lang w:eastAsia="ja-JP"/>
        </w:rPr>
        <w:t>frican Union has decid</w:t>
      </w:r>
      <w:r w:rsidR="00AF4E03" w:rsidRPr="00771394">
        <w:rPr>
          <w:rFonts w:ascii="Book Antiqua" w:eastAsiaTheme="minorEastAsia" w:hAnsi="Book Antiqua" w:cs="ArialMT"/>
          <w:sz w:val="24"/>
          <w:szCs w:val="24"/>
          <w:lang w:eastAsia="ja-JP"/>
        </w:rPr>
        <w:t xml:space="preserve">ed to </w:t>
      </w:r>
      <w:r w:rsidR="007C3674" w:rsidRPr="00771394">
        <w:rPr>
          <w:rFonts w:ascii="Book Antiqua" w:eastAsiaTheme="minorEastAsia" w:hAnsi="Book Antiqua" w:cs="ArialMT"/>
          <w:sz w:val="24"/>
          <w:szCs w:val="24"/>
          <w:lang w:eastAsia="ja-JP"/>
        </w:rPr>
        <w:t xml:space="preserve">endorse ACBF as its </w:t>
      </w:r>
      <w:r w:rsidRPr="00771394">
        <w:rPr>
          <w:rFonts w:ascii="Book Antiqua" w:eastAsiaTheme="minorEastAsia" w:hAnsi="Book Antiqua" w:cs="ArialMT"/>
          <w:sz w:val="24"/>
          <w:szCs w:val="24"/>
          <w:lang w:eastAsia="ja-JP"/>
        </w:rPr>
        <w:t xml:space="preserve">Specialized Agency </w:t>
      </w:r>
      <w:r w:rsidR="007C3674" w:rsidRPr="00771394">
        <w:rPr>
          <w:rFonts w:ascii="Book Antiqua" w:eastAsiaTheme="minorEastAsia" w:hAnsi="Book Antiqua" w:cs="ArialMT"/>
          <w:sz w:val="24"/>
          <w:szCs w:val="24"/>
          <w:lang w:eastAsia="ja-JP"/>
        </w:rPr>
        <w:t xml:space="preserve">for </w:t>
      </w:r>
      <w:r w:rsidRPr="00771394">
        <w:rPr>
          <w:rFonts w:ascii="Book Antiqua" w:eastAsiaTheme="minorEastAsia" w:hAnsi="Book Antiqua" w:cs="ArialMT"/>
          <w:sz w:val="24"/>
          <w:szCs w:val="24"/>
          <w:lang w:eastAsia="ja-JP"/>
        </w:rPr>
        <w:t xml:space="preserve">Capacity </w:t>
      </w:r>
      <w:r w:rsidR="00E82264">
        <w:rPr>
          <w:rFonts w:ascii="Book Antiqua" w:eastAsiaTheme="minorEastAsia" w:hAnsi="Book Antiqua" w:cs="ArialMT"/>
          <w:sz w:val="24"/>
          <w:szCs w:val="24"/>
          <w:lang w:eastAsia="ja-JP"/>
        </w:rPr>
        <w:t>Development</w:t>
      </w:r>
      <w:r>
        <w:rPr>
          <w:rFonts w:ascii="Book Antiqua" w:eastAsiaTheme="minorEastAsia" w:hAnsi="Book Antiqua" w:cs="ArialMT"/>
          <w:sz w:val="24"/>
          <w:szCs w:val="24"/>
          <w:lang w:eastAsia="ja-JP"/>
        </w:rPr>
        <w:t xml:space="preserve"> in Africa</w:t>
      </w:r>
      <w:r w:rsidR="00DD3967" w:rsidRPr="00771394">
        <w:rPr>
          <w:rFonts w:ascii="Book Antiqua" w:eastAsiaTheme="minorEastAsia" w:hAnsi="Book Antiqua" w:cs="ArialMT"/>
          <w:sz w:val="24"/>
          <w:szCs w:val="24"/>
          <w:lang w:eastAsia="ja-JP"/>
        </w:rPr>
        <w:t xml:space="preserve">. </w:t>
      </w:r>
      <w:r w:rsidR="00AF4E03" w:rsidRPr="00771394">
        <w:rPr>
          <w:rFonts w:ascii="Book Antiqua" w:eastAsiaTheme="minorEastAsia" w:hAnsi="Book Antiqua" w:cs="ArialMT"/>
          <w:sz w:val="24"/>
          <w:szCs w:val="24"/>
          <w:lang w:eastAsia="ja-JP"/>
        </w:rPr>
        <w:t xml:space="preserve">We expect to see concrete outcomes and </w:t>
      </w:r>
      <w:r w:rsidR="0012177D">
        <w:rPr>
          <w:rFonts w:ascii="Book Antiqua" w:eastAsiaTheme="minorEastAsia" w:hAnsi="Book Antiqua" w:cs="ArialMT"/>
          <w:sz w:val="24"/>
          <w:szCs w:val="24"/>
          <w:lang w:eastAsia="ja-JP"/>
        </w:rPr>
        <w:t>advancements</w:t>
      </w:r>
      <w:r w:rsidR="00AF4E03" w:rsidRPr="00771394">
        <w:rPr>
          <w:rFonts w:ascii="Book Antiqua" w:eastAsiaTheme="minorEastAsia" w:hAnsi="Book Antiqua" w:cs="ArialMT"/>
          <w:sz w:val="24"/>
          <w:szCs w:val="24"/>
          <w:lang w:eastAsia="ja-JP"/>
        </w:rPr>
        <w:t xml:space="preserve"> for </w:t>
      </w:r>
      <w:r w:rsidR="007C3674" w:rsidRPr="00771394">
        <w:rPr>
          <w:rFonts w:ascii="Book Antiqua" w:eastAsiaTheme="minorEastAsia" w:hAnsi="Book Antiqua" w:cs="ArialMT"/>
          <w:sz w:val="24"/>
          <w:szCs w:val="24"/>
          <w:lang w:eastAsia="ja-JP"/>
        </w:rPr>
        <w:t>capacity development in Africa</w:t>
      </w:r>
      <w:r w:rsidR="00AF4E03" w:rsidRPr="00771394">
        <w:rPr>
          <w:rFonts w:ascii="Book Antiqua" w:eastAsiaTheme="minorEastAsia" w:hAnsi="Book Antiqua" w:cs="ArialMT"/>
          <w:sz w:val="24"/>
          <w:szCs w:val="24"/>
          <w:lang w:eastAsia="ja-JP"/>
        </w:rPr>
        <w:t xml:space="preserve">. </w:t>
      </w:r>
      <w:r w:rsidR="0012177D">
        <w:rPr>
          <w:rFonts w:ascii="Book Antiqua" w:eastAsiaTheme="minorEastAsia" w:hAnsi="Book Antiqua" w:cs="ArialMT"/>
          <w:sz w:val="24"/>
          <w:szCs w:val="24"/>
          <w:lang w:eastAsia="ja-JP"/>
        </w:rPr>
        <w:t xml:space="preserve">However, </w:t>
      </w:r>
      <w:r w:rsidR="007C3674" w:rsidRPr="00771394">
        <w:rPr>
          <w:rFonts w:ascii="Book Antiqua" w:eastAsiaTheme="minorEastAsia" w:hAnsi="Book Antiqua" w:cs="ArialMT"/>
          <w:sz w:val="24"/>
          <w:szCs w:val="24"/>
          <w:lang w:eastAsia="ja-JP"/>
        </w:rPr>
        <w:t xml:space="preserve">I must quickly </w:t>
      </w:r>
      <w:r w:rsidR="005238BD" w:rsidRPr="00771394">
        <w:rPr>
          <w:rFonts w:ascii="Book Antiqua" w:eastAsiaTheme="minorEastAsia" w:hAnsi="Book Antiqua" w:cs="ArialMT"/>
          <w:sz w:val="24"/>
          <w:szCs w:val="24"/>
          <w:lang w:eastAsia="ja-JP"/>
        </w:rPr>
        <w:t>confess</w:t>
      </w:r>
      <w:r w:rsidR="007C3674" w:rsidRPr="00771394">
        <w:rPr>
          <w:rFonts w:ascii="Book Antiqua" w:eastAsiaTheme="minorEastAsia" w:hAnsi="Book Antiqua" w:cs="ArialMT"/>
          <w:sz w:val="24"/>
          <w:szCs w:val="24"/>
          <w:lang w:eastAsia="ja-JP"/>
        </w:rPr>
        <w:t xml:space="preserve"> that </w:t>
      </w:r>
      <w:r w:rsidR="0012177D">
        <w:rPr>
          <w:rFonts w:ascii="Book Antiqua" w:eastAsiaTheme="minorEastAsia" w:hAnsi="Book Antiqua" w:cs="ArialMT"/>
          <w:sz w:val="24"/>
          <w:szCs w:val="24"/>
          <w:lang w:eastAsia="ja-JP"/>
        </w:rPr>
        <w:t xml:space="preserve">we </w:t>
      </w:r>
      <w:r w:rsidR="00E82264">
        <w:rPr>
          <w:rFonts w:ascii="Book Antiqua" w:eastAsiaTheme="minorEastAsia" w:hAnsi="Book Antiqua" w:cs="ArialMT"/>
          <w:sz w:val="24"/>
          <w:szCs w:val="24"/>
          <w:lang w:eastAsia="ja-JP"/>
        </w:rPr>
        <w:t>should not leave all to ACBF. U</w:t>
      </w:r>
      <w:r w:rsidR="00B209F0">
        <w:rPr>
          <w:rFonts w:ascii="Book Antiqua" w:eastAsiaTheme="minorEastAsia" w:hAnsi="Book Antiqua" w:cs="ArialMT"/>
          <w:sz w:val="24"/>
          <w:szCs w:val="24"/>
          <w:lang w:eastAsia="ja-JP"/>
        </w:rPr>
        <w:t xml:space="preserve">nless </w:t>
      </w:r>
      <w:r w:rsidR="007C3674" w:rsidRPr="00771394">
        <w:rPr>
          <w:rFonts w:ascii="Book Antiqua" w:eastAsiaTheme="minorEastAsia" w:hAnsi="Book Antiqua" w:cs="ArialMT"/>
          <w:sz w:val="24"/>
          <w:szCs w:val="24"/>
          <w:lang w:eastAsia="ja-JP"/>
        </w:rPr>
        <w:t xml:space="preserve">we all, governments, development partners and key </w:t>
      </w:r>
      <w:r w:rsidR="005238BD" w:rsidRPr="00771394">
        <w:rPr>
          <w:rFonts w:ascii="Book Antiqua" w:eastAsiaTheme="minorEastAsia" w:hAnsi="Book Antiqua" w:cs="ArialMT"/>
          <w:sz w:val="24"/>
          <w:szCs w:val="24"/>
          <w:lang w:eastAsia="ja-JP"/>
        </w:rPr>
        <w:t>stakeholders</w:t>
      </w:r>
      <w:r w:rsidR="007C3674" w:rsidRPr="00771394">
        <w:rPr>
          <w:rFonts w:ascii="Book Antiqua" w:eastAsiaTheme="minorEastAsia" w:hAnsi="Book Antiqua" w:cs="ArialMT"/>
          <w:sz w:val="24"/>
          <w:szCs w:val="24"/>
          <w:lang w:eastAsia="ja-JP"/>
        </w:rPr>
        <w:t xml:space="preserve">, </w:t>
      </w:r>
      <w:r w:rsidR="005238BD" w:rsidRPr="00771394">
        <w:rPr>
          <w:rFonts w:ascii="Book Antiqua" w:eastAsiaTheme="minorEastAsia" w:hAnsi="Book Antiqua" w:cs="ArialMT"/>
          <w:sz w:val="24"/>
          <w:szCs w:val="24"/>
          <w:lang w:eastAsia="ja-JP"/>
        </w:rPr>
        <w:t>provide the necessary support to the Foundation</w:t>
      </w:r>
      <w:r w:rsidR="00E82264">
        <w:rPr>
          <w:rFonts w:ascii="Book Antiqua" w:eastAsiaTheme="minorEastAsia" w:hAnsi="Book Antiqua" w:cs="ArialMT"/>
          <w:sz w:val="24"/>
          <w:szCs w:val="24"/>
          <w:lang w:eastAsia="ja-JP"/>
        </w:rPr>
        <w:t xml:space="preserve">, </w:t>
      </w:r>
      <w:r w:rsidR="00E82264" w:rsidRPr="00771394">
        <w:rPr>
          <w:rFonts w:ascii="Book Antiqua" w:eastAsiaTheme="minorEastAsia" w:hAnsi="Book Antiqua" w:cs="ArialMT"/>
          <w:sz w:val="24"/>
          <w:szCs w:val="24"/>
          <w:lang w:eastAsia="ja-JP"/>
        </w:rPr>
        <w:t>th</w:t>
      </w:r>
      <w:r w:rsidR="00E82264">
        <w:rPr>
          <w:rFonts w:ascii="Book Antiqua" w:eastAsiaTheme="minorEastAsia" w:hAnsi="Book Antiqua" w:cs="ArialMT"/>
          <w:sz w:val="24"/>
          <w:szCs w:val="24"/>
          <w:lang w:eastAsia="ja-JP"/>
        </w:rPr>
        <w:t>ose outcomes will only remain a dream</w:t>
      </w:r>
      <w:r w:rsidR="005238BD" w:rsidRPr="00771394">
        <w:rPr>
          <w:rFonts w:ascii="Book Antiqua" w:eastAsiaTheme="minorEastAsia" w:hAnsi="Book Antiqua" w:cs="ArialMT"/>
          <w:sz w:val="24"/>
          <w:szCs w:val="24"/>
          <w:lang w:eastAsia="ja-JP"/>
        </w:rPr>
        <w:t>.</w:t>
      </w:r>
    </w:p>
    <w:p w:rsidR="005238BD" w:rsidRPr="00771394" w:rsidRDefault="005238BD" w:rsidP="00AF4E03">
      <w:pPr>
        <w:autoSpaceDE w:val="0"/>
        <w:autoSpaceDN w:val="0"/>
        <w:adjustRightInd w:val="0"/>
        <w:spacing w:after="0" w:line="240" w:lineRule="auto"/>
        <w:jc w:val="both"/>
        <w:rPr>
          <w:rFonts w:ascii="Book Antiqua" w:eastAsiaTheme="minorEastAsia" w:hAnsi="Book Antiqua" w:cs="ArialMT"/>
          <w:sz w:val="24"/>
          <w:szCs w:val="24"/>
          <w:lang w:eastAsia="ja-JP"/>
        </w:rPr>
      </w:pPr>
    </w:p>
    <w:p w:rsidR="006D1D92" w:rsidRPr="00771394" w:rsidRDefault="006D1D92" w:rsidP="006D1D92">
      <w:pPr>
        <w:spacing w:after="0"/>
        <w:jc w:val="both"/>
        <w:rPr>
          <w:rFonts w:ascii="Book Antiqua" w:hAnsi="Book Antiqua"/>
          <w:sz w:val="24"/>
          <w:szCs w:val="26"/>
        </w:rPr>
      </w:pPr>
      <w:r w:rsidRPr="00771394">
        <w:rPr>
          <w:rFonts w:ascii="Book Antiqua" w:hAnsi="Book Antiqua"/>
          <w:b/>
          <w:sz w:val="24"/>
          <w:szCs w:val="26"/>
        </w:rPr>
        <w:t>Distinguished Ladies and gentlemen;</w:t>
      </w:r>
    </w:p>
    <w:p w:rsidR="006D1D92" w:rsidRPr="00771394" w:rsidRDefault="00155B9C" w:rsidP="00AF4E03">
      <w:pPr>
        <w:autoSpaceDE w:val="0"/>
        <w:autoSpaceDN w:val="0"/>
        <w:adjustRightInd w:val="0"/>
        <w:spacing w:after="0" w:line="240" w:lineRule="auto"/>
        <w:jc w:val="both"/>
        <w:rPr>
          <w:rFonts w:ascii="Book Antiqua" w:eastAsiaTheme="minorEastAsia" w:hAnsi="Book Antiqua" w:cs="ArialMT"/>
          <w:sz w:val="24"/>
          <w:szCs w:val="24"/>
          <w:lang w:eastAsia="ja-JP"/>
        </w:rPr>
      </w:pPr>
      <w:r>
        <w:rPr>
          <w:rFonts w:ascii="Book Antiqua" w:eastAsiaTheme="minorEastAsia" w:hAnsi="Book Antiqua" w:cs="ArialMT"/>
          <w:sz w:val="24"/>
          <w:szCs w:val="24"/>
          <w:lang w:eastAsia="ja-JP"/>
        </w:rPr>
        <w:t xml:space="preserve">ACBF has been granted the status of </w:t>
      </w:r>
      <w:r w:rsidRPr="00771394">
        <w:rPr>
          <w:rFonts w:ascii="Book Antiqua" w:eastAsiaTheme="minorEastAsia" w:hAnsi="Book Antiqua" w:cs="ArialMT"/>
          <w:sz w:val="24"/>
          <w:szCs w:val="24"/>
          <w:lang w:eastAsia="ja-JP"/>
        </w:rPr>
        <w:t>Specialized Agency</w:t>
      </w:r>
      <w:r w:rsidR="005F3D5B">
        <w:rPr>
          <w:rFonts w:ascii="Book Antiqua" w:eastAsiaTheme="minorEastAsia" w:hAnsi="Book Antiqua" w:cs="ArialMT"/>
          <w:sz w:val="24"/>
          <w:szCs w:val="24"/>
          <w:lang w:eastAsia="ja-JP"/>
        </w:rPr>
        <w:t xml:space="preserve"> not</w:t>
      </w:r>
      <w:r w:rsidRPr="00771394">
        <w:rPr>
          <w:rFonts w:ascii="Book Antiqua" w:eastAsiaTheme="minorEastAsia" w:hAnsi="Book Antiqua" w:cs="ArialMT"/>
          <w:sz w:val="24"/>
          <w:szCs w:val="24"/>
          <w:lang w:eastAsia="ja-JP"/>
        </w:rPr>
        <w:t xml:space="preserve"> </w:t>
      </w:r>
      <w:r>
        <w:rPr>
          <w:rFonts w:ascii="Book Antiqua" w:eastAsiaTheme="minorEastAsia" w:hAnsi="Book Antiqua" w:cs="ArialMT"/>
          <w:sz w:val="24"/>
          <w:szCs w:val="24"/>
          <w:lang w:eastAsia="ja-JP"/>
        </w:rPr>
        <w:t xml:space="preserve">just because we like ACBF nor </w:t>
      </w:r>
      <w:r w:rsidR="00E82264">
        <w:rPr>
          <w:rFonts w:ascii="Book Antiqua" w:eastAsiaTheme="minorEastAsia" w:hAnsi="Book Antiqua" w:cs="ArialMT"/>
          <w:sz w:val="24"/>
          <w:szCs w:val="24"/>
          <w:lang w:eastAsia="ja-JP"/>
        </w:rPr>
        <w:t>that we simply needed to add to the list of specialized agencies to expand the AU Empire</w:t>
      </w:r>
      <w:r>
        <w:rPr>
          <w:rFonts w:ascii="Book Antiqua" w:eastAsiaTheme="minorEastAsia" w:hAnsi="Book Antiqua" w:cs="ArialMT"/>
          <w:sz w:val="24"/>
          <w:szCs w:val="24"/>
          <w:lang w:eastAsia="ja-JP"/>
        </w:rPr>
        <w:t xml:space="preserve">. </w:t>
      </w:r>
      <w:r w:rsidR="00E82264">
        <w:rPr>
          <w:rFonts w:ascii="Book Antiqua" w:eastAsiaTheme="minorEastAsia" w:hAnsi="Book Antiqua" w:cs="ArialMT"/>
          <w:sz w:val="24"/>
          <w:szCs w:val="24"/>
          <w:lang w:eastAsia="ja-JP"/>
        </w:rPr>
        <w:t>Rather, it</w:t>
      </w:r>
      <w:r w:rsidR="006D1D92" w:rsidRPr="00771394">
        <w:rPr>
          <w:rFonts w:ascii="Book Antiqua" w:eastAsiaTheme="minorEastAsia" w:hAnsi="Book Antiqua" w:cs="ArialMT"/>
          <w:sz w:val="24"/>
          <w:szCs w:val="24"/>
          <w:lang w:eastAsia="ja-JP"/>
        </w:rPr>
        <w:t xml:space="preserve"> is </w:t>
      </w:r>
      <w:r w:rsidR="00700F16">
        <w:rPr>
          <w:rFonts w:ascii="Book Antiqua" w:eastAsiaTheme="minorEastAsia" w:hAnsi="Book Antiqua" w:cs="ArialMT"/>
          <w:sz w:val="24"/>
          <w:szCs w:val="24"/>
          <w:lang w:eastAsia="ja-JP"/>
        </w:rPr>
        <w:t xml:space="preserve">solely </w:t>
      </w:r>
      <w:r w:rsidR="005F3D5B">
        <w:rPr>
          <w:rFonts w:ascii="Book Antiqua" w:eastAsiaTheme="minorEastAsia" w:hAnsi="Book Antiqua" w:cs="ArialMT"/>
          <w:sz w:val="24"/>
          <w:szCs w:val="24"/>
          <w:lang w:eastAsia="ja-JP"/>
        </w:rPr>
        <w:t xml:space="preserve">in </w:t>
      </w:r>
      <w:r w:rsidR="00E82264">
        <w:rPr>
          <w:rFonts w:ascii="Book Antiqua" w:eastAsiaTheme="minorEastAsia" w:hAnsi="Book Antiqua" w:cs="ArialMT"/>
          <w:sz w:val="24"/>
          <w:szCs w:val="24"/>
          <w:lang w:eastAsia="ja-JP"/>
        </w:rPr>
        <w:t xml:space="preserve">recognition of the criticality </w:t>
      </w:r>
      <w:r w:rsidR="006D1D92" w:rsidRPr="00771394">
        <w:rPr>
          <w:rFonts w:ascii="Book Antiqua" w:eastAsiaTheme="minorEastAsia" w:hAnsi="Book Antiqua" w:cs="ArialMT"/>
          <w:sz w:val="24"/>
          <w:szCs w:val="24"/>
          <w:lang w:eastAsia="ja-JP"/>
        </w:rPr>
        <w:t xml:space="preserve">of capacity development on the continent and </w:t>
      </w:r>
      <w:r w:rsidR="00700F16">
        <w:rPr>
          <w:rFonts w:ascii="Book Antiqua" w:eastAsiaTheme="minorEastAsia" w:hAnsi="Book Antiqua" w:cs="ArialMT"/>
          <w:sz w:val="24"/>
          <w:szCs w:val="24"/>
          <w:lang w:eastAsia="ja-JP"/>
        </w:rPr>
        <w:t xml:space="preserve">the </w:t>
      </w:r>
      <w:r w:rsidR="006D1D92" w:rsidRPr="00771394">
        <w:rPr>
          <w:rFonts w:ascii="Book Antiqua" w:eastAsiaTheme="minorEastAsia" w:hAnsi="Book Antiqua" w:cs="ArialMT"/>
          <w:sz w:val="24"/>
          <w:szCs w:val="24"/>
          <w:lang w:eastAsia="ja-JP"/>
        </w:rPr>
        <w:t xml:space="preserve">uncontested </w:t>
      </w:r>
      <w:r w:rsidR="00F55203" w:rsidRPr="00771394">
        <w:rPr>
          <w:rFonts w:ascii="Book Antiqua" w:eastAsiaTheme="minorEastAsia" w:hAnsi="Book Antiqua" w:cs="ArialMT"/>
          <w:sz w:val="24"/>
          <w:szCs w:val="24"/>
          <w:lang w:eastAsia="ja-JP"/>
        </w:rPr>
        <w:t>role and vast experience of ACBF in this area</w:t>
      </w:r>
      <w:r w:rsidR="00C57EE8" w:rsidRPr="00771394">
        <w:rPr>
          <w:rFonts w:ascii="Book Antiqua" w:eastAsiaTheme="minorEastAsia" w:hAnsi="Book Antiqua" w:cs="ArialMT"/>
          <w:sz w:val="24"/>
          <w:szCs w:val="24"/>
          <w:lang w:eastAsia="ja-JP"/>
        </w:rPr>
        <w:t>.</w:t>
      </w:r>
      <w:r w:rsidR="00E86C44" w:rsidRPr="00771394">
        <w:rPr>
          <w:rFonts w:ascii="Book Antiqua" w:eastAsiaTheme="minorEastAsia" w:hAnsi="Book Antiqua" w:cs="ArialMT"/>
          <w:sz w:val="24"/>
          <w:szCs w:val="24"/>
          <w:lang w:eastAsia="ja-JP"/>
        </w:rPr>
        <w:t xml:space="preserve"> </w:t>
      </w:r>
    </w:p>
    <w:p w:rsidR="006D1D92" w:rsidRPr="00771394" w:rsidRDefault="006D1D92" w:rsidP="00AD4E1B">
      <w:pPr>
        <w:autoSpaceDE w:val="0"/>
        <w:autoSpaceDN w:val="0"/>
        <w:adjustRightInd w:val="0"/>
        <w:spacing w:after="0" w:line="240" w:lineRule="auto"/>
        <w:jc w:val="both"/>
        <w:rPr>
          <w:rFonts w:ascii="Book Antiqua" w:eastAsiaTheme="minorEastAsia" w:hAnsi="Book Antiqua" w:cs="ArialMT"/>
          <w:sz w:val="24"/>
          <w:szCs w:val="24"/>
          <w:lang w:eastAsia="ja-JP"/>
        </w:rPr>
      </w:pPr>
    </w:p>
    <w:p w:rsidR="00AD4E1B" w:rsidRPr="00771394" w:rsidRDefault="00FA6173" w:rsidP="00AD4E1B">
      <w:pPr>
        <w:shd w:val="clear" w:color="auto" w:fill="FFFFFF"/>
        <w:spacing w:after="0" w:line="240" w:lineRule="auto"/>
        <w:jc w:val="both"/>
        <w:rPr>
          <w:rFonts w:ascii="Book Antiqua" w:eastAsiaTheme="minorEastAsia" w:hAnsi="Book Antiqua" w:cs="ArialMT"/>
          <w:sz w:val="24"/>
          <w:szCs w:val="24"/>
          <w:lang w:eastAsia="ja-JP"/>
        </w:rPr>
      </w:pPr>
      <w:r w:rsidRPr="00771394">
        <w:rPr>
          <w:rFonts w:ascii="Book Antiqua" w:eastAsiaTheme="minorEastAsia" w:hAnsi="Book Antiqua" w:cs="ArialMT"/>
          <w:sz w:val="24"/>
          <w:szCs w:val="24"/>
          <w:lang w:eastAsia="ja-JP"/>
        </w:rPr>
        <w:t>You are certainly aware that ACBF</w:t>
      </w:r>
      <w:r w:rsidR="00AD4E1B" w:rsidRPr="00AD4E1B">
        <w:rPr>
          <w:rFonts w:ascii="Book Antiqua" w:eastAsiaTheme="minorEastAsia" w:hAnsi="Book Antiqua" w:cs="ArialMT"/>
          <w:sz w:val="24"/>
          <w:szCs w:val="24"/>
          <w:lang w:eastAsia="ja-JP"/>
        </w:rPr>
        <w:t xml:space="preserve"> has advised and supported African countries </w:t>
      </w:r>
      <w:r w:rsidR="00881CE3" w:rsidRPr="00771394">
        <w:rPr>
          <w:rFonts w:ascii="Book Antiqua" w:eastAsiaTheme="minorEastAsia" w:hAnsi="Book Antiqua" w:cs="ArialMT"/>
          <w:sz w:val="24"/>
          <w:szCs w:val="24"/>
          <w:lang w:eastAsia="ja-JP"/>
        </w:rPr>
        <w:t>in the past</w:t>
      </w:r>
      <w:r w:rsidR="00AD4E1B" w:rsidRPr="00AD4E1B">
        <w:rPr>
          <w:rFonts w:ascii="Book Antiqua" w:eastAsiaTheme="minorEastAsia" w:hAnsi="Book Antiqua" w:cs="ArialMT"/>
          <w:sz w:val="24"/>
          <w:szCs w:val="24"/>
          <w:lang w:eastAsia="ja-JP"/>
        </w:rPr>
        <w:t xml:space="preserve"> 26</w:t>
      </w:r>
      <w:r w:rsidR="00881CE3" w:rsidRPr="00771394">
        <w:rPr>
          <w:rFonts w:ascii="Book Antiqua" w:eastAsiaTheme="minorEastAsia" w:hAnsi="Book Antiqua" w:cs="ArialMT"/>
          <w:sz w:val="24"/>
          <w:szCs w:val="24"/>
          <w:lang w:eastAsia="ja-JP"/>
        </w:rPr>
        <w:t xml:space="preserve"> </w:t>
      </w:r>
      <w:r w:rsidR="00AD4E1B" w:rsidRPr="00AD4E1B">
        <w:rPr>
          <w:rFonts w:ascii="Book Antiqua" w:eastAsiaTheme="minorEastAsia" w:hAnsi="Book Antiqua" w:cs="ArialMT"/>
          <w:sz w:val="24"/>
          <w:szCs w:val="24"/>
          <w:lang w:eastAsia="ja-JP"/>
        </w:rPr>
        <w:t>year</w:t>
      </w:r>
      <w:r w:rsidR="00881CE3" w:rsidRPr="00771394">
        <w:rPr>
          <w:rFonts w:ascii="Book Antiqua" w:eastAsiaTheme="minorEastAsia" w:hAnsi="Book Antiqua" w:cs="ArialMT"/>
          <w:sz w:val="24"/>
          <w:szCs w:val="24"/>
          <w:lang w:eastAsia="ja-JP"/>
        </w:rPr>
        <w:t>s</w:t>
      </w:r>
      <w:r w:rsidR="00AD4E1B" w:rsidRPr="00AD4E1B">
        <w:rPr>
          <w:rFonts w:ascii="Book Antiqua" w:eastAsiaTheme="minorEastAsia" w:hAnsi="Book Antiqua" w:cs="ArialMT"/>
          <w:sz w:val="24"/>
          <w:szCs w:val="24"/>
          <w:lang w:eastAsia="ja-JP"/>
        </w:rPr>
        <w:t xml:space="preserve"> on </w:t>
      </w:r>
      <w:r w:rsidR="00881CE3" w:rsidRPr="00771394">
        <w:rPr>
          <w:rFonts w:ascii="Book Antiqua" w:eastAsiaTheme="minorEastAsia" w:hAnsi="Book Antiqua" w:cs="ArialMT"/>
          <w:sz w:val="24"/>
          <w:szCs w:val="24"/>
          <w:lang w:eastAsia="ja-JP"/>
        </w:rPr>
        <w:t xml:space="preserve">the </w:t>
      </w:r>
      <w:r w:rsidR="00AD4E1B" w:rsidRPr="00AD4E1B">
        <w:rPr>
          <w:rFonts w:ascii="Book Antiqua" w:eastAsiaTheme="minorEastAsia" w:hAnsi="Book Antiqua" w:cs="ArialMT"/>
          <w:sz w:val="24"/>
          <w:szCs w:val="24"/>
          <w:lang w:eastAsia="ja-JP"/>
        </w:rPr>
        <w:t>decisive steps to take to develop the key institutions and the practical skills urgently required for the continen</w:t>
      </w:r>
      <w:r w:rsidR="00881CE3" w:rsidRPr="00771394">
        <w:rPr>
          <w:rFonts w:ascii="Book Antiqua" w:eastAsiaTheme="minorEastAsia" w:hAnsi="Book Antiqua" w:cs="ArialMT"/>
          <w:sz w:val="24"/>
          <w:szCs w:val="24"/>
          <w:lang w:eastAsia="ja-JP"/>
        </w:rPr>
        <w:t>t’s economic transformation</w:t>
      </w:r>
      <w:r w:rsidR="00AD4E1B" w:rsidRPr="00AD4E1B">
        <w:rPr>
          <w:rFonts w:ascii="Book Antiqua" w:eastAsiaTheme="minorEastAsia" w:hAnsi="Book Antiqua" w:cs="ArialMT"/>
          <w:sz w:val="24"/>
          <w:szCs w:val="24"/>
          <w:lang w:eastAsia="ja-JP"/>
        </w:rPr>
        <w:t>.</w:t>
      </w:r>
      <w:r w:rsidR="00881CE3" w:rsidRPr="00771394">
        <w:rPr>
          <w:rFonts w:ascii="Book Antiqua" w:eastAsiaTheme="minorEastAsia" w:hAnsi="Book Antiqua" w:cs="ArialMT"/>
          <w:sz w:val="24"/>
          <w:szCs w:val="24"/>
          <w:lang w:eastAsia="ja-JP"/>
        </w:rPr>
        <w:t xml:space="preserve"> </w:t>
      </w:r>
      <w:r w:rsidR="00881CE3" w:rsidRPr="00771394">
        <w:rPr>
          <w:rFonts w:ascii="Book Antiqua" w:eastAsiaTheme="minorEastAsia" w:hAnsi="Book Antiqua" w:cs="ArialMT"/>
          <w:sz w:val="24"/>
          <w:szCs w:val="24"/>
          <w:lang w:eastAsia="ja-JP"/>
        </w:rPr>
        <w:lastRenderedPageBreak/>
        <w:t xml:space="preserve">Moreover and more specifically, </w:t>
      </w:r>
      <w:r w:rsidR="00C95080" w:rsidRPr="00771394">
        <w:rPr>
          <w:rFonts w:ascii="Book Antiqua" w:eastAsiaTheme="minorEastAsia" w:hAnsi="Book Antiqua" w:cs="ArialMT"/>
          <w:sz w:val="24"/>
          <w:szCs w:val="24"/>
          <w:lang w:eastAsia="ja-JP"/>
        </w:rPr>
        <w:t xml:space="preserve">the role of ACBF in contributing to the successful implementation of Agenda 2063 cannot be </w:t>
      </w:r>
      <w:r w:rsidR="00EB5B1E" w:rsidRPr="00771394">
        <w:rPr>
          <w:rFonts w:ascii="Book Antiqua" w:eastAsiaTheme="minorEastAsia" w:hAnsi="Book Antiqua" w:cs="ArialMT"/>
          <w:sz w:val="24"/>
          <w:szCs w:val="24"/>
          <w:lang w:eastAsia="ja-JP"/>
        </w:rPr>
        <w:t xml:space="preserve">overemphasized. Studies such as the </w:t>
      </w:r>
      <w:r w:rsidR="007B6D37" w:rsidRPr="00EA6970">
        <w:rPr>
          <w:rFonts w:ascii="Book Antiqua" w:eastAsiaTheme="minorEastAsia" w:hAnsi="Book Antiqua" w:cs="ArialMT"/>
          <w:i/>
          <w:sz w:val="24"/>
          <w:szCs w:val="24"/>
          <w:lang w:eastAsia="ja-JP"/>
        </w:rPr>
        <w:t xml:space="preserve">Capacity </w:t>
      </w:r>
      <w:r w:rsidR="00966436" w:rsidRPr="00EA6970">
        <w:rPr>
          <w:rFonts w:ascii="Book Antiqua" w:eastAsiaTheme="minorEastAsia" w:hAnsi="Book Antiqua" w:cs="ArialMT"/>
          <w:i/>
          <w:sz w:val="24"/>
          <w:szCs w:val="24"/>
          <w:lang w:eastAsia="ja-JP"/>
        </w:rPr>
        <w:t>Requirements for Agenda 2063</w:t>
      </w:r>
      <w:r w:rsidR="00966436" w:rsidRPr="00771394">
        <w:rPr>
          <w:rFonts w:ascii="Book Antiqua" w:eastAsiaTheme="minorEastAsia" w:hAnsi="Book Antiqua" w:cs="ArialMT"/>
          <w:sz w:val="24"/>
          <w:szCs w:val="24"/>
          <w:lang w:eastAsia="ja-JP"/>
        </w:rPr>
        <w:t xml:space="preserve"> and the </w:t>
      </w:r>
      <w:r w:rsidR="00966436" w:rsidRPr="00EA6970">
        <w:rPr>
          <w:rFonts w:ascii="Book Antiqua" w:eastAsiaTheme="minorEastAsia" w:hAnsi="Book Antiqua" w:cs="ArialMT"/>
          <w:i/>
          <w:sz w:val="24"/>
          <w:szCs w:val="24"/>
          <w:lang w:eastAsia="ja-JP"/>
        </w:rPr>
        <w:t>African Critical Technical Skills</w:t>
      </w:r>
      <w:r w:rsidR="007B6D37" w:rsidRPr="00771394">
        <w:rPr>
          <w:rFonts w:ascii="Book Antiqua" w:eastAsiaTheme="minorEastAsia" w:hAnsi="Book Antiqua" w:cs="ArialMT"/>
          <w:sz w:val="24"/>
          <w:szCs w:val="24"/>
          <w:lang w:eastAsia="ja-JP"/>
        </w:rPr>
        <w:t>, have helped understand how and where to build the capacities if we are to achieve the targets set in our long term development blueprint</w:t>
      </w:r>
      <w:r w:rsidR="00966436" w:rsidRPr="00771394">
        <w:rPr>
          <w:rFonts w:ascii="Book Antiqua" w:eastAsiaTheme="minorEastAsia" w:hAnsi="Book Antiqua" w:cs="ArialMT"/>
          <w:sz w:val="24"/>
          <w:szCs w:val="24"/>
          <w:lang w:eastAsia="ja-JP"/>
        </w:rPr>
        <w:t>.</w:t>
      </w:r>
      <w:r w:rsidR="00A75413">
        <w:rPr>
          <w:rFonts w:ascii="Book Antiqua" w:eastAsiaTheme="minorEastAsia" w:hAnsi="Book Antiqua" w:cs="ArialMT"/>
          <w:sz w:val="24"/>
          <w:szCs w:val="24"/>
          <w:lang w:eastAsia="ja-JP"/>
        </w:rPr>
        <w:t xml:space="preserve"> </w:t>
      </w:r>
    </w:p>
    <w:p w:rsidR="00AD4E1B" w:rsidRPr="00AD4E1B" w:rsidRDefault="00AD4E1B" w:rsidP="00AD4E1B">
      <w:pPr>
        <w:shd w:val="clear" w:color="auto" w:fill="FFFFFF"/>
        <w:spacing w:after="0" w:line="240" w:lineRule="auto"/>
        <w:jc w:val="both"/>
        <w:rPr>
          <w:rFonts w:ascii="Book Antiqua" w:eastAsiaTheme="minorEastAsia" w:hAnsi="Book Antiqua" w:cs="ArialMT"/>
          <w:sz w:val="24"/>
          <w:szCs w:val="24"/>
          <w:lang w:eastAsia="ja-JP"/>
        </w:rPr>
      </w:pPr>
    </w:p>
    <w:p w:rsidR="00D85DF4" w:rsidRDefault="008B45D3" w:rsidP="00AD4E1B">
      <w:pPr>
        <w:shd w:val="clear" w:color="auto" w:fill="FFFFFF"/>
        <w:spacing w:after="0" w:line="240" w:lineRule="auto"/>
        <w:jc w:val="both"/>
        <w:rPr>
          <w:rFonts w:ascii="Book Antiqua" w:eastAsiaTheme="minorEastAsia" w:hAnsi="Book Antiqua" w:cs="ArialMT"/>
          <w:sz w:val="24"/>
          <w:szCs w:val="24"/>
          <w:lang w:eastAsia="ja-JP"/>
        </w:rPr>
      </w:pPr>
      <w:r w:rsidRPr="00771394">
        <w:rPr>
          <w:rFonts w:ascii="Book Antiqua" w:eastAsiaTheme="minorEastAsia" w:hAnsi="Book Antiqua" w:cs="ArialMT"/>
          <w:sz w:val="24"/>
          <w:szCs w:val="24"/>
          <w:lang w:eastAsia="ja-JP"/>
        </w:rPr>
        <w:t xml:space="preserve">Another work done by ACBF which I found very useful is </w:t>
      </w:r>
      <w:r w:rsidR="00C566DB" w:rsidRPr="00771394">
        <w:rPr>
          <w:rFonts w:ascii="Book Antiqua" w:eastAsiaTheme="minorEastAsia" w:hAnsi="Book Antiqua" w:cs="ArialMT"/>
          <w:sz w:val="24"/>
          <w:szCs w:val="24"/>
          <w:lang w:eastAsia="ja-JP"/>
        </w:rPr>
        <w:t>the</w:t>
      </w:r>
      <w:r w:rsidR="00C566DB" w:rsidRPr="00771394">
        <w:rPr>
          <w:rFonts w:ascii="Book Antiqua" w:hAnsi="Book Antiqua" w:cs="Times New Roman"/>
          <w:sz w:val="24"/>
          <w:szCs w:val="18"/>
        </w:rPr>
        <w:t xml:space="preserve"> </w:t>
      </w:r>
      <w:r w:rsidR="00C566DB" w:rsidRPr="00771394">
        <w:rPr>
          <w:rFonts w:ascii="Book Antiqua" w:hAnsi="Book Antiqua" w:cs="Times New Roman"/>
          <w:i/>
          <w:sz w:val="24"/>
          <w:szCs w:val="18"/>
        </w:rPr>
        <w:t>Digest of OAU-AU Treaties, Conventions and Agreements from 1963 to 2014</w:t>
      </w:r>
      <w:r w:rsidR="00C566DB" w:rsidRPr="00771394">
        <w:rPr>
          <w:rFonts w:ascii="Book Antiqua" w:eastAsiaTheme="minorEastAsia" w:hAnsi="Book Antiqua" w:cs="ArialMT"/>
          <w:sz w:val="24"/>
          <w:szCs w:val="24"/>
          <w:lang w:eastAsia="ja-JP"/>
        </w:rPr>
        <w:t xml:space="preserve">. </w:t>
      </w:r>
      <w:r w:rsidR="002F3ED6" w:rsidRPr="00771394">
        <w:rPr>
          <w:rFonts w:ascii="Book Antiqua" w:eastAsiaTheme="minorEastAsia" w:hAnsi="Book Antiqua" w:cs="ArialMT"/>
          <w:sz w:val="24"/>
          <w:szCs w:val="24"/>
          <w:lang w:eastAsia="ja-JP"/>
        </w:rPr>
        <w:t xml:space="preserve">The study shows that there are quite a number of treaties and conventions signed but implementation is indeed a big challenge. </w:t>
      </w:r>
      <w:r w:rsidR="00262696" w:rsidRPr="00771394">
        <w:rPr>
          <w:rFonts w:ascii="Book Antiqua" w:eastAsiaTheme="minorEastAsia" w:hAnsi="Book Antiqua" w:cs="ArialMT"/>
          <w:sz w:val="24"/>
          <w:szCs w:val="24"/>
          <w:lang w:eastAsia="ja-JP"/>
        </w:rPr>
        <w:t>C</w:t>
      </w:r>
      <w:r w:rsidR="00E82264">
        <w:rPr>
          <w:rFonts w:ascii="Book Antiqua" w:eastAsiaTheme="minorEastAsia" w:hAnsi="Book Antiqua" w:cs="ArialMT"/>
          <w:sz w:val="24"/>
          <w:szCs w:val="24"/>
          <w:lang w:eastAsia="ja-JP"/>
        </w:rPr>
        <w:t xml:space="preserve">apacity for implementation is </w:t>
      </w:r>
      <w:r w:rsidR="00D85DF4" w:rsidRPr="00771394">
        <w:rPr>
          <w:rFonts w:ascii="Book Antiqua" w:eastAsiaTheme="minorEastAsia" w:hAnsi="Book Antiqua" w:cs="ArialMT"/>
          <w:sz w:val="24"/>
          <w:szCs w:val="24"/>
          <w:lang w:eastAsia="ja-JP"/>
        </w:rPr>
        <w:t xml:space="preserve">therefore a quite worrisome </w:t>
      </w:r>
      <w:r w:rsidR="00E82264">
        <w:rPr>
          <w:rFonts w:ascii="Book Antiqua" w:eastAsiaTheme="minorEastAsia" w:hAnsi="Book Antiqua" w:cs="ArialMT"/>
          <w:sz w:val="24"/>
          <w:szCs w:val="24"/>
          <w:lang w:eastAsia="ja-JP"/>
        </w:rPr>
        <w:t>issue</w:t>
      </w:r>
      <w:r w:rsidR="00D85DF4" w:rsidRPr="00771394">
        <w:rPr>
          <w:rFonts w:ascii="Book Antiqua" w:eastAsiaTheme="minorEastAsia" w:hAnsi="Book Antiqua" w:cs="ArialMT"/>
          <w:sz w:val="24"/>
          <w:szCs w:val="24"/>
          <w:lang w:eastAsia="ja-JP"/>
        </w:rPr>
        <w:t>. Efforts must be put on implementation now! Africa will rise</w:t>
      </w:r>
      <w:r w:rsidR="00987051" w:rsidRPr="00771394">
        <w:rPr>
          <w:rFonts w:ascii="Book Antiqua" w:eastAsiaTheme="minorEastAsia" w:hAnsi="Book Antiqua" w:cs="ArialMT"/>
          <w:sz w:val="24"/>
          <w:szCs w:val="24"/>
          <w:lang w:eastAsia="ja-JP"/>
        </w:rPr>
        <w:t xml:space="preserve"> and sustain</w:t>
      </w:r>
      <w:r w:rsidR="00D85DF4" w:rsidRPr="00771394">
        <w:rPr>
          <w:rFonts w:ascii="Book Antiqua" w:eastAsiaTheme="minorEastAsia" w:hAnsi="Book Antiqua" w:cs="ArialMT"/>
          <w:sz w:val="24"/>
          <w:szCs w:val="24"/>
          <w:lang w:eastAsia="ja-JP"/>
        </w:rPr>
        <w:t xml:space="preserve"> </w:t>
      </w:r>
      <w:r w:rsidR="00987051" w:rsidRPr="00771394">
        <w:rPr>
          <w:rFonts w:ascii="Book Antiqua" w:eastAsiaTheme="minorEastAsia" w:hAnsi="Book Antiqua" w:cs="ArialMT"/>
          <w:sz w:val="24"/>
          <w:szCs w:val="24"/>
          <w:lang w:eastAsia="ja-JP"/>
        </w:rPr>
        <w:t xml:space="preserve">only </w:t>
      </w:r>
      <w:r w:rsidR="00BF23CA">
        <w:rPr>
          <w:rFonts w:ascii="Book Antiqua" w:eastAsiaTheme="minorEastAsia" w:hAnsi="Book Antiqua" w:cs="ArialMT"/>
          <w:sz w:val="24"/>
          <w:szCs w:val="24"/>
          <w:lang w:eastAsia="ja-JP"/>
        </w:rPr>
        <w:t>if</w:t>
      </w:r>
      <w:r w:rsidR="00D85DF4" w:rsidRPr="00771394">
        <w:rPr>
          <w:rFonts w:ascii="Book Antiqua" w:eastAsiaTheme="minorEastAsia" w:hAnsi="Book Antiqua" w:cs="ArialMT"/>
          <w:sz w:val="24"/>
          <w:szCs w:val="24"/>
          <w:lang w:eastAsia="ja-JP"/>
        </w:rPr>
        <w:t xml:space="preserve"> </w:t>
      </w:r>
      <w:r w:rsidR="00987051" w:rsidRPr="00771394">
        <w:rPr>
          <w:rFonts w:ascii="Book Antiqua" w:eastAsiaTheme="minorEastAsia" w:hAnsi="Book Antiqua" w:cs="ArialMT"/>
          <w:sz w:val="24"/>
          <w:szCs w:val="24"/>
          <w:lang w:eastAsia="ja-JP"/>
        </w:rPr>
        <w:t xml:space="preserve">the required institutional and human capacities are built </w:t>
      </w:r>
      <w:r w:rsidR="00BF23CA">
        <w:rPr>
          <w:rFonts w:ascii="Book Antiqua" w:eastAsiaTheme="minorEastAsia" w:hAnsi="Book Antiqua" w:cs="ArialMT"/>
          <w:sz w:val="24"/>
          <w:szCs w:val="24"/>
          <w:lang w:eastAsia="ja-JP"/>
        </w:rPr>
        <w:t>and</w:t>
      </w:r>
      <w:r w:rsidR="00771394" w:rsidRPr="00771394">
        <w:rPr>
          <w:rFonts w:ascii="Book Antiqua" w:eastAsiaTheme="minorEastAsia" w:hAnsi="Book Antiqua" w:cs="ArialMT"/>
          <w:sz w:val="24"/>
          <w:szCs w:val="24"/>
          <w:lang w:eastAsia="ja-JP"/>
        </w:rPr>
        <w:t xml:space="preserve"> capacity brought at the center of the development discourse and programs</w:t>
      </w:r>
      <w:r w:rsidR="00D85DF4" w:rsidRPr="00771394">
        <w:rPr>
          <w:rFonts w:ascii="Book Antiqua" w:eastAsiaTheme="minorEastAsia" w:hAnsi="Book Antiqua" w:cs="ArialMT"/>
          <w:sz w:val="24"/>
          <w:szCs w:val="24"/>
          <w:lang w:eastAsia="ja-JP"/>
        </w:rPr>
        <w:t xml:space="preserve">. </w:t>
      </w:r>
      <w:r w:rsidR="00BF23CA">
        <w:rPr>
          <w:rFonts w:ascii="Book Antiqua" w:eastAsiaTheme="minorEastAsia" w:hAnsi="Book Antiqua" w:cs="ArialMT"/>
          <w:sz w:val="24"/>
          <w:szCs w:val="24"/>
          <w:lang w:eastAsia="ja-JP"/>
        </w:rPr>
        <w:t xml:space="preserve">Capacity remains </w:t>
      </w:r>
      <w:r w:rsidR="00A1222B">
        <w:rPr>
          <w:rFonts w:ascii="Book Antiqua" w:eastAsiaTheme="minorEastAsia" w:hAnsi="Book Antiqua" w:cs="ArialMT"/>
          <w:sz w:val="24"/>
          <w:szCs w:val="24"/>
          <w:lang w:eastAsia="ja-JP"/>
        </w:rPr>
        <w:t xml:space="preserve">important for </w:t>
      </w:r>
      <w:r w:rsidR="00D85DF4" w:rsidRPr="00771394">
        <w:rPr>
          <w:rFonts w:ascii="Book Antiqua" w:eastAsiaTheme="minorEastAsia" w:hAnsi="Book Antiqua" w:cs="ArialMT"/>
          <w:sz w:val="24"/>
          <w:szCs w:val="24"/>
          <w:lang w:eastAsia="ja-JP"/>
        </w:rPr>
        <w:t xml:space="preserve">Africa’s future and </w:t>
      </w:r>
      <w:r w:rsidR="00A1222B">
        <w:rPr>
          <w:rFonts w:ascii="Book Antiqua" w:eastAsiaTheme="minorEastAsia" w:hAnsi="Book Antiqua" w:cs="ArialMT"/>
          <w:sz w:val="24"/>
          <w:szCs w:val="24"/>
          <w:lang w:eastAsia="ja-JP"/>
        </w:rPr>
        <w:t>the</w:t>
      </w:r>
      <w:r w:rsidR="00D85DF4" w:rsidRPr="00771394">
        <w:rPr>
          <w:rFonts w:ascii="Book Antiqua" w:eastAsiaTheme="minorEastAsia" w:hAnsi="Book Antiqua" w:cs="ArialMT"/>
          <w:sz w:val="24"/>
          <w:szCs w:val="24"/>
          <w:lang w:eastAsia="ja-JP"/>
        </w:rPr>
        <w:t xml:space="preserve"> leaders</w:t>
      </w:r>
      <w:r w:rsidR="00A1222B">
        <w:rPr>
          <w:rFonts w:ascii="Book Antiqua" w:eastAsiaTheme="minorEastAsia" w:hAnsi="Book Antiqua" w:cs="ArialMT"/>
          <w:sz w:val="24"/>
          <w:szCs w:val="24"/>
          <w:lang w:eastAsia="ja-JP"/>
        </w:rPr>
        <w:t xml:space="preserve"> of the continent</w:t>
      </w:r>
      <w:r w:rsidR="00D85DF4" w:rsidRPr="00771394">
        <w:rPr>
          <w:rFonts w:ascii="Book Antiqua" w:eastAsiaTheme="minorEastAsia" w:hAnsi="Book Antiqua" w:cs="ArialMT"/>
          <w:sz w:val="24"/>
          <w:szCs w:val="24"/>
          <w:lang w:eastAsia="ja-JP"/>
        </w:rPr>
        <w:t xml:space="preserve"> must invest </w:t>
      </w:r>
      <w:r w:rsidR="00A1222B">
        <w:rPr>
          <w:rFonts w:ascii="Book Antiqua" w:eastAsiaTheme="minorEastAsia" w:hAnsi="Book Antiqua" w:cs="ArialMT"/>
          <w:sz w:val="24"/>
          <w:szCs w:val="24"/>
          <w:lang w:eastAsia="ja-JP"/>
        </w:rPr>
        <w:t>and support the various interventions</w:t>
      </w:r>
      <w:r w:rsidR="00D85DF4" w:rsidRPr="00771394">
        <w:rPr>
          <w:rFonts w:ascii="Book Antiqua" w:eastAsiaTheme="minorEastAsia" w:hAnsi="Book Antiqua" w:cs="ArialMT"/>
          <w:sz w:val="24"/>
          <w:szCs w:val="24"/>
          <w:lang w:eastAsia="ja-JP"/>
        </w:rPr>
        <w:t xml:space="preserve"> if our continent is to advance. It is </w:t>
      </w:r>
      <w:r w:rsidR="007117A1">
        <w:rPr>
          <w:rFonts w:ascii="Book Antiqua" w:eastAsiaTheme="minorEastAsia" w:hAnsi="Book Antiqua" w:cs="ArialMT"/>
          <w:sz w:val="24"/>
          <w:szCs w:val="24"/>
          <w:lang w:eastAsia="ja-JP"/>
        </w:rPr>
        <w:t>Governors and development partners</w:t>
      </w:r>
      <w:r w:rsidR="00D85DF4" w:rsidRPr="00771394">
        <w:rPr>
          <w:rFonts w:ascii="Book Antiqua" w:eastAsiaTheme="minorEastAsia" w:hAnsi="Book Antiqua" w:cs="ArialMT"/>
          <w:sz w:val="24"/>
          <w:szCs w:val="24"/>
          <w:lang w:eastAsia="ja-JP"/>
        </w:rPr>
        <w:t xml:space="preserve"> like you who can, and will, make that happen.</w:t>
      </w:r>
    </w:p>
    <w:p w:rsidR="001358AC" w:rsidRDefault="001358AC" w:rsidP="00AD4E1B">
      <w:pPr>
        <w:shd w:val="clear" w:color="auto" w:fill="FFFFFF"/>
        <w:spacing w:after="0" w:line="240" w:lineRule="auto"/>
        <w:jc w:val="both"/>
        <w:rPr>
          <w:rFonts w:ascii="Book Antiqua" w:eastAsiaTheme="minorEastAsia" w:hAnsi="Book Antiqua" w:cs="ArialMT"/>
          <w:sz w:val="24"/>
          <w:szCs w:val="24"/>
          <w:lang w:eastAsia="ja-JP"/>
        </w:rPr>
      </w:pPr>
    </w:p>
    <w:p w:rsidR="001358AC" w:rsidRPr="00771394" w:rsidRDefault="001358AC" w:rsidP="00AD4E1B">
      <w:pPr>
        <w:shd w:val="clear" w:color="auto" w:fill="FFFFFF"/>
        <w:spacing w:after="0" w:line="240" w:lineRule="auto"/>
        <w:jc w:val="both"/>
        <w:rPr>
          <w:rFonts w:ascii="Book Antiqua" w:eastAsiaTheme="minorEastAsia" w:hAnsi="Book Antiqua" w:cs="ArialMT"/>
          <w:sz w:val="24"/>
          <w:szCs w:val="24"/>
          <w:lang w:eastAsia="ja-JP"/>
        </w:rPr>
      </w:pPr>
    </w:p>
    <w:p w:rsidR="001358AC" w:rsidRPr="00771394" w:rsidRDefault="001358AC" w:rsidP="001358AC">
      <w:pPr>
        <w:spacing w:after="0"/>
        <w:jc w:val="both"/>
        <w:rPr>
          <w:rFonts w:ascii="Book Antiqua" w:hAnsi="Book Antiqua"/>
          <w:b/>
          <w:sz w:val="24"/>
          <w:szCs w:val="26"/>
        </w:rPr>
      </w:pPr>
      <w:r w:rsidRPr="00771394">
        <w:rPr>
          <w:rFonts w:ascii="Book Antiqua" w:hAnsi="Book Antiqua"/>
          <w:b/>
          <w:sz w:val="24"/>
          <w:szCs w:val="26"/>
        </w:rPr>
        <w:t>Dear friends;</w:t>
      </w:r>
    </w:p>
    <w:p w:rsidR="002F3ED6" w:rsidRDefault="006B6C53" w:rsidP="00AD4E1B">
      <w:pPr>
        <w:shd w:val="clear" w:color="auto" w:fill="FFFFFF"/>
        <w:spacing w:after="0" w:line="240" w:lineRule="auto"/>
        <w:jc w:val="both"/>
        <w:rPr>
          <w:rFonts w:ascii="Book Antiqua" w:eastAsiaTheme="minorEastAsia" w:hAnsi="Book Antiqua" w:cs="ArialMT"/>
          <w:sz w:val="24"/>
          <w:szCs w:val="24"/>
          <w:lang w:eastAsia="ja-JP"/>
        </w:rPr>
      </w:pPr>
      <w:r>
        <w:rPr>
          <w:rFonts w:ascii="Book Antiqua" w:eastAsiaTheme="minorEastAsia" w:hAnsi="Book Antiqua" w:cs="ArialMT"/>
          <w:sz w:val="24"/>
          <w:szCs w:val="24"/>
          <w:lang w:eastAsia="ja-JP"/>
        </w:rPr>
        <w:t xml:space="preserve">We, at the African Union Commission, value the role and support provided by ACBF </w:t>
      </w:r>
      <w:r w:rsidR="00E82264">
        <w:rPr>
          <w:rFonts w:ascii="Book Antiqua" w:eastAsiaTheme="minorEastAsia" w:hAnsi="Book Antiqua" w:cs="ArialMT"/>
          <w:sz w:val="24"/>
          <w:szCs w:val="24"/>
          <w:lang w:eastAsia="ja-JP"/>
        </w:rPr>
        <w:t xml:space="preserve">to our institution. Among them has been </w:t>
      </w:r>
      <w:r>
        <w:rPr>
          <w:rFonts w:ascii="Book Antiqua" w:eastAsiaTheme="minorEastAsia" w:hAnsi="Book Antiqua" w:cs="ArialMT"/>
          <w:sz w:val="24"/>
          <w:szCs w:val="24"/>
          <w:lang w:eastAsia="ja-JP"/>
        </w:rPr>
        <w:t xml:space="preserve">the African Union </w:t>
      </w:r>
      <w:r w:rsidR="00BE47E8" w:rsidRPr="00BE47E8">
        <w:rPr>
          <w:rFonts w:ascii="Book Antiqua" w:eastAsiaTheme="minorEastAsia" w:hAnsi="Book Antiqua" w:cs="ArialMT"/>
          <w:sz w:val="24"/>
          <w:szCs w:val="24"/>
          <w:lang w:eastAsia="ja-JP"/>
        </w:rPr>
        <w:t>Capacity Building Project</w:t>
      </w:r>
      <w:r>
        <w:rPr>
          <w:rFonts w:ascii="Book Antiqua" w:eastAsiaTheme="minorEastAsia" w:hAnsi="Book Antiqua" w:cs="ArialMT"/>
          <w:sz w:val="24"/>
          <w:szCs w:val="24"/>
          <w:lang w:eastAsia="ja-JP"/>
        </w:rPr>
        <w:t xml:space="preserve"> </w:t>
      </w:r>
      <w:r w:rsidR="00E82264">
        <w:rPr>
          <w:rFonts w:ascii="Book Antiqua" w:eastAsiaTheme="minorEastAsia" w:hAnsi="Book Antiqua" w:cs="ArialMT"/>
          <w:sz w:val="24"/>
          <w:szCs w:val="24"/>
          <w:lang w:eastAsia="ja-JP"/>
        </w:rPr>
        <w:t>(AU-CAP). This particular intervention by</w:t>
      </w:r>
      <w:r w:rsidR="00BE47E8">
        <w:rPr>
          <w:rFonts w:ascii="Book Antiqua" w:eastAsiaTheme="minorEastAsia" w:hAnsi="Book Antiqua" w:cs="ArialMT"/>
          <w:sz w:val="24"/>
          <w:szCs w:val="24"/>
          <w:lang w:eastAsia="ja-JP"/>
        </w:rPr>
        <w:t xml:space="preserve"> ACBF aims at </w:t>
      </w:r>
      <w:r w:rsidR="002F53D0" w:rsidRPr="002F53D0">
        <w:rPr>
          <w:rFonts w:ascii="Book Antiqua" w:eastAsiaTheme="minorEastAsia" w:hAnsi="Book Antiqua" w:cs="ArialMT"/>
          <w:sz w:val="24"/>
          <w:szCs w:val="24"/>
          <w:lang w:eastAsia="ja-JP"/>
        </w:rPr>
        <w:t>support</w:t>
      </w:r>
      <w:r w:rsidR="00BE47E8">
        <w:rPr>
          <w:rFonts w:ascii="Book Antiqua" w:eastAsiaTheme="minorEastAsia" w:hAnsi="Book Antiqua" w:cs="ArialMT"/>
          <w:sz w:val="24"/>
          <w:szCs w:val="24"/>
          <w:lang w:eastAsia="ja-JP"/>
        </w:rPr>
        <w:t>ing</w:t>
      </w:r>
      <w:r w:rsidR="002F53D0" w:rsidRPr="002F53D0">
        <w:rPr>
          <w:rFonts w:ascii="Book Antiqua" w:eastAsiaTheme="minorEastAsia" w:hAnsi="Book Antiqua" w:cs="ArialMT"/>
          <w:sz w:val="24"/>
          <w:szCs w:val="24"/>
          <w:lang w:eastAsia="ja-JP"/>
        </w:rPr>
        <w:t xml:space="preserve"> the institutional transformation processes of the Commission and </w:t>
      </w:r>
      <w:r w:rsidR="00964803">
        <w:rPr>
          <w:rFonts w:ascii="Book Antiqua" w:eastAsiaTheme="minorEastAsia" w:hAnsi="Book Antiqua" w:cs="ArialMT"/>
          <w:sz w:val="24"/>
          <w:szCs w:val="24"/>
          <w:lang w:eastAsia="ja-JP"/>
        </w:rPr>
        <w:t>providing</w:t>
      </w:r>
      <w:r w:rsidR="002F53D0" w:rsidRPr="002F53D0">
        <w:rPr>
          <w:rFonts w:ascii="Book Antiqua" w:eastAsiaTheme="minorEastAsia" w:hAnsi="Book Antiqua" w:cs="ArialMT"/>
          <w:sz w:val="24"/>
          <w:szCs w:val="24"/>
          <w:lang w:eastAsia="ja-JP"/>
        </w:rPr>
        <w:t xml:space="preserve"> targeted capacity building support to facilitate the implementation of the priority thematic programs of the Commission approved by the policy organs of the African Union</w:t>
      </w:r>
      <w:r>
        <w:rPr>
          <w:rFonts w:ascii="Book Antiqua" w:eastAsiaTheme="minorEastAsia" w:hAnsi="Book Antiqua" w:cs="ArialMT"/>
          <w:sz w:val="24"/>
          <w:szCs w:val="24"/>
          <w:lang w:eastAsia="ja-JP"/>
        </w:rPr>
        <w:t>.</w:t>
      </w:r>
    </w:p>
    <w:p w:rsidR="006B6C53" w:rsidRDefault="006B6C53" w:rsidP="006A348C">
      <w:pPr>
        <w:shd w:val="clear" w:color="auto" w:fill="FFFFFF"/>
        <w:spacing w:after="0" w:line="240" w:lineRule="auto"/>
        <w:jc w:val="both"/>
        <w:rPr>
          <w:rFonts w:ascii="Book Antiqua" w:eastAsiaTheme="minorEastAsia" w:hAnsi="Book Antiqua" w:cs="ArialMT"/>
          <w:sz w:val="24"/>
          <w:szCs w:val="24"/>
          <w:lang w:eastAsia="ja-JP"/>
        </w:rPr>
      </w:pPr>
    </w:p>
    <w:p w:rsidR="00964803" w:rsidRDefault="006A348C" w:rsidP="006A348C">
      <w:pPr>
        <w:spacing w:after="0" w:line="240" w:lineRule="auto"/>
        <w:contextualSpacing/>
        <w:jc w:val="both"/>
        <w:rPr>
          <w:rFonts w:ascii="Book Antiqua" w:eastAsiaTheme="minorEastAsia" w:hAnsi="Book Antiqua" w:cs="ArialMT"/>
          <w:sz w:val="24"/>
          <w:szCs w:val="24"/>
          <w:lang w:eastAsia="ja-JP"/>
        </w:rPr>
      </w:pPr>
      <w:r w:rsidRPr="006A348C">
        <w:rPr>
          <w:rFonts w:ascii="Book Antiqua" w:eastAsiaTheme="minorEastAsia" w:hAnsi="Book Antiqua" w:cs="ArialMT"/>
          <w:sz w:val="24"/>
          <w:szCs w:val="24"/>
          <w:lang w:eastAsia="ja-JP"/>
        </w:rPr>
        <w:t xml:space="preserve">The </w:t>
      </w:r>
      <w:r w:rsidR="00D24E32">
        <w:rPr>
          <w:rFonts w:ascii="Book Antiqua" w:eastAsiaTheme="minorEastAsia" w:hAnsi="Book Antiqua" w:cs="ArialMT"/>
          <w:sz w:val="24"/>
          <w:szCs w:val="24"/>
          <w:lang w:eastAsia="ja-JP"/>
        </w:rPr>
        <w:t xml:space="preserve">ACBF-supported </w:t>
      </w:r>
      <w:r w:rsidRPr="006A348C">
        <w:rPr>
          <w:rFonts w:ascii="Book Antiqua" w:eastAsiaTheme="minorEastAsia" w:hAnsi="Book Antiqua" w:cs="ArialMT"/>
          <w:sz w:val="24"/>
          <w:szCs w:val="24"/>
          <w:lang w:eastAsia="ja-JP"/>
        </w:rPr>
        <w:t xml:space="preserve">program has contributed to </w:t>
      </w:r>
      <w:r w:rsidR="00D24E32">
        <w:rPr>
          <w:rFonts w:ascii="Book Antiqua" w:eastAsiaTheme="minorEastAsia" w:hAnsi="Book Antiqua" w:cs="ArialMT"/>
          <w:sz w:val="24"/>
          <w:szCs w:val="24"/>
          <w:lang w:eastAsia="ja-JP"/>
        </w:rPr>
        <w:t xml:space="preserve">the </w:t>
      </w:r>
      <w:r w:rsidRPr="006A348C">
        <w:rPr>
          <w:rFonts w:ascii="Book Antiqua" w:eastAsiaTheme="minorEastAsia" w:hAnsi="Book Antiqua" w:cs="ArialMT"/>
          <w:sz w:val="24"/>
          <w:szCs w:val="24"/>
          <w:lang w:eastAsia="ja-JP"/>
        </w:rPr>
        <w:t>institutional enhancement of the African Union, particularly in the areas of strategic planning and integrated internal coordination processes.</w:t>
      </w:r>
      <w:r>
        <w:rPr>
          <w:rFonts w:ascii="Book Antiqua" w:eastAsiaTheme="minorEastAsia" w:hAnsi="Book Antiqua" w:cs="ArialMT"/>
          <w:sz w:val="24"/>
          <w:szCs w:val="24"/>
          <w:lang w:eastAsia="ja-JP"/>
        </w:rPr>
        <w:t xml:space="preserve"> </w:t>
      </w:r>
      <w:r w:rsidR="00D24E32">
        <w:rPr>
          <w:rFonts w:ascii="Book Antiqua" w:eastAsiaTheme="minorEastAsia" w:hAnsi="Book Antiqua" w:cs="ArialMT"/>
          <w:sz w:val="24"/>
          <w:szCs w:val="24"/>
          <w:lang w:eastAsia="ja-JP"/>
        </w:rPr>
        <w:t>Through ACBF support, we have been</w:t>
      </w:r>
      <w:r w:rsidRPr="006A348C">
        <w:rPr>
          <w:rFonts w:ascii="Book Antiqua" w:eastAsiaTheme="minorEastAsia" w:hAnsi="Book Antiqua" w:cs="ArialMT"/>
          <w:sz w:val="24"/>
          <w:szCs w:val="24"/>
          <w:lang w:eastAsia="ja-JP"/>
        </w:rPr>
        <w:t xml:space="preserve"> able to organize </w:t>
      </w:r>
      <w:r w:rsidR="00D24E32">
        <w:rPr>
          <w:rFonts w:ascii="Book Antiqua" w:eastAsiaTheme="minorEastAsia" w:hAnsi="Book Antiqua" w:cs="ArialMT"/>
          <w:sz w:val="24"/>
          <w:szCs w:val="24"/>
          <w:lang w:eastAsia="ja-JP"/>
        </w:rPr>
        <w:t xml:space="preserve">a </w:t>
      </w:r>
      <w:r w:rsidRPr="006A348C">
        <w:rPr>
          <w:rFonts w:ascii="Book Antiqua" w:eastAsiaTheme="minorEastAsia" w:hAnsi="Book Antiqua" w:cs="ArialMT"/>
          <w:sz w:val="24"/>
          <w:szCs w:val="24"/>
          <w:lang w:eastAsia="ja-JP"/>
        </w:rPr>
        <w:t>series of technical consultation meetings and forums with AU Organs and Regional Economic Communities (RECs) aimed at validating the AU Agenda 2063 and aligning it to the strategic plans of the different Organs and RECs</w:t>
      </w:r>
      <w:r>
        <w:rPr>
          <w:rFonts w:ascii="Book Antiqua" w:eastAsiaTheme="minorEastAsia" w:hAnsi="Book Antiqua" w:cs="ArialMT"/>
          <w:sz w:val="24"/>
          <w:szCs w:val="24"/>
          <w:lang w:eastAsia="ja-JP"/>
        </w:rPr>
        <w:t>.</w:t>
      </w:r>
    </w:p>
    <w:p w:rsidR="009935F5" w:rsidRDefault="009935F5" w:rsidP="009935F5">
      <w:pPr>
        <w:spacing w:after="0" w:line="240" w:lineRule="auto"/>
        <w:contextualSpacing/>
        <w:jc w:val="both"/>
        <w:rPr>
          <w:rFonts w:ascii="Book Antiqua" w:eastAsiaTheme="minorEastAsia" w:hAnsi="Book Antiqua" w:cs="ArialMT"/>
          <w:sz w:val="24"/>
          <w:szCs w:val="24"/>
          <w:lang w:eastAsia="ja-JP"/>
        </w:rPr>
      </w:pPr>
    </w:p>
    <w:p w:rsidR="009C132C" w:rsidRPr="009C132C" w:rsidRDefault="009935F5" w:rsidP="009C132C">
      <w:pPr>
        <w:shd w:val="clear" w:color="auto" w:fill="FFFFFF" w:themeFill="background1"/>
        <w:spacing w:after="0" w:line="240" w:lineRule="auto"/>
        <w:jc w:val="both"/>
        <w:rPr>
          <w:rFonts w:ascii="Book Antiqua" w:hAnsi="Book Antiqua" w:cs="ArialMT"/>
          <w:sz w:val="24"/>
          <w:szCs w:val="24"/>
          <w:lang w:eastAsia="ja-JP"/>
        </w:rPr>
      </w:pPr>
      <w:r>
        <w:rPr>
          <w:rFonts w:ascii="Book Antiqua" w:hAnsi="Book Antiqua" w:cs="ArialMT"/>
          <w:sz w:val="24"/>
          <w:szCs w:val="24"/>
          <w:lang w:eastAsia="ja-JP"/>
        </w:rPr>
        <w:t xml:space="preserve">Some of the tangible achievements </w:t>
      </w:r>
      <w:r w:rsidR="00FD0BCA">
        <w:rPr>
          <w:rFonts w:ascii="Book Antiqua" w:hAnsi="Book Antiqua" w:cs="ArialMT"/>
          <w:sz w:val="24"/>
          <w:szCs w:val="24"/>
          <w:lang w:eastAsia="ja-JP"/>
        </w:rPr>
        <w:t>in 2015-2016 include the following:</w:t>
      </w:r>
      <w:r w:rsidR="000C70B6">
        <w:rPr>
          <w:rFonts w:ascii="Book Antiqua" w:hAnsi="Book Antiqua" w:cs="ArialMT"/>
          <w:sz w:val="24"/>
          <w:szCs w:val="24"/>
          <w:lang w:eastAsia="ja-JP"/>
        </w:rPr>
        <w:t xml:space="preserve"> the</w:t>
      </w:r>
      <w:r w:rsidRPr="009935F5">
        <w:rPr>
          <w:rFonts w:ascii="Book Antiqua" w:hAnsi="Book Antiqua" w:cs="ArialMT"/>
          <w:sz w:val="24"/>
          <w:szCs w:val="24"/>
          <w:lang w:eastAsia="ja-JP"/>
        </w:rPr>
        <w:t xml:space="preserve"> Regional Training Workshops on best practices in Project Management, Private Public Partnerships and Microfinan</w:t>
      </w:r>
      <w:r w:rsidR="000C70B6">
        <w:rPr>
          <w:rFonts w:ascii="Book Antiqua" w:hAnsi="Book Antiqua" w:cs="ArialMT"/>
          <w:sz w:val="24"/>
          <w:szCs w:val="24"/>
          <w:lang w:eastAsia="ja-JP"/>
        </w:rPr>
        <w:t xml:space="preserve">ce </w:t>
      </w:r>
      <w:r w:rsidR="000C70B6" w:rsidRPr="009C132C">
        <w:rPr>
          <w:rFonts w:ascii="Book Antiqua" w:hAnsi="Book Antiqua" w:cs="ArialMT"/>
          <w:sz w:val="24"/>
          <w:szCs w:val="24"/>
          <w:lang w:eastAsia="ja-JP"/>
        </w:rPr>
        <w:t xml:space="preserve">targeted at Women and Youth; the </w:t>
      </w:r>
      <w:r w:rsidRPr="009C132C">
        <w:rPr>
          <w:rFonts w:ascii="Book Antiqua" w:hAnsi="Book Antiqua" w:cs="ArialMT"/>
          <w:sz w:val="24"/>
          <w:szCs w:val="24"/>
          <w:lang w:eastAsia="ja-JP"/>
        </w:rPr>
        <w:t>Region</w:t>
      </w:r>
      <w:r w:rsidR="000C70B6" w:rsidRPr="009C132C">
        <w:rPr>
          <w:rFonts w:ascii="Book Antiqua" w:hAnsi="Book Antiqua" w:cs="ArialMT"/>
          <w:sz w:val="24"/>
          <w:szCs w:val="24"/>
          <w:lang w:eastAsia="ja-JP"/>
        </w:rPr>
        <w:t xml:space="preserve">al Forum on Trade facilitation; the </w:t>
      </w:r>
      <w:r w:rsidRPr="009C132C">
        <w:rPr>
          <w:rFonts w:ascii="Book Antiqua" w:hAnsi="Book Antiqua" w:cs="ArialMT"/>
          <w:sz w:val="24"/>
          <w:szCs w:val="24"/>
          <w:lang w:eastAsia="ja-JP"/>
        </w:rPr>
        <w:t xml:space="preserve">8th African Private Sector Forum for youth and women (over 100 participants </w:t>
      </w:r>
      <w:r w:rsidR="00F80AE1" w:rsidRPr="009C132C">
        <w:rPr>
          <w:rFonts w:ascii="Book Antiqua" w:hAnsi="Book Antiqua" w:cs="ArialMT"/>
          <w:sz w:val="24"/>
          <w:szCs w:val="24"/>
          <w:lang w:eastAsia="ja-JP"/>
        </w:rPr>
        <w:t xml:space="preserve">including </w:t>
      </w:r>
      <w:r w:rsidRPr="009C132C">
        <w:rPr>
          <w:rFonts w:ascii="Book Antiqua" w:hAnsi="Book Antiqua" w:cs="ArialMT"/>
          <w:sz w:val="24"/>
          <w:szCs w:val="24"/>
          <w:lang w:eastAsia="ja-JP"/>
        </w:rPr>
        <w:t>56 female</w:t>
      </w:r>
      <w:r w:rsidR="00E82264">
        <w:rPr>
          <w:rFonts w:ascii="Book Antiqua" w:hAnsi="Book Antiqua" w:cs="ArialMT"/>
          <w:sz w:val="24"/>
          <w:szCs w:val="24"/>
          <w:lang w:eastAsia="ja-JP"/>
        </w:rPr>
        <w:t>s</w:t>
      </w:r>
      <w:r w:rsidRPr="009C132C">
        <w:rPr>
          <w:rFonts w:ascii="Book Antiqua" w:hAnsi="Book Antiqua" w:cs="ArialMT"/>
          <w:sz w:val="24"/>
          <w:szCs w:val="24"/>
          <w:lang w:eastAsia="ja-JP"/>
        </w:rPr>
        <w:t>)</w:t>
      </w:r>
      <w:r w:rsidR="00F80AE1" w:rsidRPr="009C132C">
        <w:rPr>
          <w:rFonts w:ascii="Book Antiqua" w:hAnsi="Book Antiqua" w:cs="ArialMT"/>
          <w:sz w:val="24"/>
          <w:szCs w:val="24"/>
          <w:lang w:eastAsia="ja-JP"/>
        </w:rPr>
        <w:t>; the Training on</w:t>
      </w:r>
      <w:r w:rsidRPr="009C132C">
        <w:rPr>
          <w:rFonts w:ascii="Book Antiqua" w:hAnsi="Book Antiqua" w:cs="ArialMT"/>
          <w:sz w:val="24"/>
          <w:szCs w:val="24"/>
          <w:lang w:eastAsia="ja-JP"/>
        </w:rPr>
        <w:t xml:space="preserve"> Result Based Management and Planning, Monitoring and Evaluation for the </w:t>
      </w:r>
      <w:r w:rsidR="009C132C" w:rsidRPr="009C132C">
        <w:rPr>
          <w:rFonts w:ascii="Book Antiqua" w:hAnsi="Book Antiqua" w:cs="ArialMT"/>
          <w:sz w:val="24"/>
          <w:szCs w:val="24"/>
          <w:lang w:eastAsia="ja-JP"/>
        </w:rPr>
        <w:t>African Union Commission (</w:t>
      </w:r>
      <w:r w:rsidRPr="009C132C">
        <w:rPr>
          <w:rFonts w:ascii="Book Antiqua" w:hAnsi="Book Antiqua" w:cs="ArialMT"/>
          <w:sz w:val="24"/>
          <w:szCs w:val="24"/>
          <w:lang w:eastAsia="ja-JP"/>
        </w:rPr>
        <w:t>AUC</w:t>
      </w:r>
      <w:r w:rsidR="009C132C" w:rsidRPr="009C132C">
        <w:rPr>
          <w:rFonts w:ascii="Book Antiqua" w:hAnsi="Book Antiqua" w:cs="ArialMT"/>
          <w:sz w:val="24"/>
          <w:szCs w:val="24"/>
          <w:lang w:eastAsia="ja-JP"/>
        </w:rPr>
        <w:t>)</w:t>
      </w:r>
      <w:r w:rsidRPr="009C132C">
        <w:rPr>
          <w:rFonts w:ascii="Book Antiqua" w:hAnsi="Book Antiqua" w:cs="ArialMT"/>
          <w:sz w:val="24"/>
          <w:szCs w:val="24"/>
          <w:lang w:eastAsia="ja-JP"/>
        </w:rPr>
        <w:t xml:space="preserve"> and its organs </w:t>
      </w:r>
      <w:r w:rsidR="00F80AE1" w:rsidRPr="009C132C">
        <w:rPr>
          <w:rFonts w:ascii="Book Antiqua" w:hAnsi="Book Antiqua" w:cs="ArialMT"/>
          <w:sz w:val="24"/>
          <w:szCs w:val="24"/>
          <w:lang w:eastAsia="ja-JP"/>
        </w:rPr>
        <w:t>and Regional Office</w:t>
      </w:r>
      <w:r w:rsidR="00E82264">
        <w:rPr>
          <w:rFonts w:ascii="Book Antiqua" w:hAnsi="Book Antiqua" w:cs="ArialMT"/>
          <w:sz w:val="24"/>
          <w:szCs w:val="24"/>
          <w:lang w:eastAsia="ja-JP"/>
        </w:rPr>
        <w:t xml:space="preserve">s; </w:t>
      </w:r>
      <w:r w:rsidR="00E82264" w:rsidRPr="00E82264">
        <w:rPr>
          <w:rFonts w:ascii="Book Antiqua" w:hAnsi="Book Antiqua" w:cs="ArialMT"/>
          <w:i/>
          <w:sz w:val="24"/>
          <w:szCs w:val="24"/>
          <w:lang w:eastAsia="ja-JP"/>
        </w:rPr>
        <w:t>inter alia.</w:t>
      </w:r>
      <w:r w:rsidR="00E82264">
        <w:rPr>
          <w:rFonts w:ascii="Book Antiqua" w:hAnsi="Book Antiqua" w:cs="ArialMT"/>
          <w:sz w:val="24"/>
          <w:szCs w:val="24"/>
          <w:lang w:eastAsia="ja-JP"/>
        </w:rPr>
        <w:t xml:space="preserve"> </w:t>
      </w:r>
    </w:p>
    <w:p w:rsidR="009C132C" w:rsidRPr="009C132C" w:rsidRDefault="009C132C" w:rsidP="009C132C">
      <w:pPr>
        <w:pStyle w:val="Default"/>
        <w:jc w:val="both"/>
        <w:rPr>
          <w:rFonts w:cs="ArialMT"/>
          <w:color w:val="auto"/>
          <w:lang w:val="en-US" w:eastAsia="ja-JP"/>
        </w:rPr>
      </w:pPr>
    </w:p>
    <w:p w:rsidR="009935F5" w:rsidRPr="009C132C" w:rsidRDefault="009C132C" w:rsidP="009C132C">
      <w:pPr>
        <w:pStyle w:val="Default"/>
        <w:jc w:val="both"/>
        <w:rPr>
          <w:rFonts w:cs="ArialMT"/>
          <w:color w:val="auto"/>
          <w:lang w:val="en-US" w:eastAsia="ja-JP"/>
        </w:rPr>
      </w:pPr>
      <w:r>
        <w:rPr>
          <w:rFonts w:cs="ArialMT"/>
          <w:color w:val="auto"/>
          <w:lang w:val="en-US" w:eastAsia="ja-JP"/>
        </w:rPr>
        <w:t xml:space="preserve">More recently, ACBF </w:t>
      </w:r>
      <w:r w:rsidR="00DD7770">
        <w:rPr>
          <w:rFonts w:cs="ArialMT"/>
          <w:color w:val="auto"/>
          <w:lang w:val="en-US" w:eastAsia="ja-JP"/>
        </w:rPr>
        <w:t xml:space="preserve">has </w:t>
      </w:r>
      <w:r w:rsidRPr="009C132C">
        <w:rPr>
          <w:rFonts w:cs="ArialMT"/>
          <w:color w:val="auto"/>
          <w:lang w:val="en-US" w:eastAsia="ja-JP"/>
        </w:rPr>
        <w:t xml:space="preserve">supported the </w:t>
      </w:r>
      <w:r>
        <w:rPr>
          <w:rFonts w:cs="ArialMT"/>
          <w:color w:val="auto"/>
          <w:lang w:val="en-US" w:eastAsia="ja-JP"/>
        </w:rPr>
        <w:t>AUC</w:t>
      </w:r>
      <w:r w:rsidRPr="009C132C">
        <w:rPr>
          <w:rFonts w:cs="ArialMT"/>
          <w:color w:val="auto"/>
          <w:lang w:val="en-US" w:eastAsia="ja-JP"/>
        </w:rPr>
        <w:t xml:space="preserve"> in the preparation of the AUC-China Capacity Development Program. The Program is within the framework of the Forum on China-Africa Cooperation (FOCA</w:t>
      </w:r>
      <w:r w:rsidR="00FD0BCA">
        <w:rPr>
          <w:rFonts w:cs="ArialMT"/>
          <w:color w:val="auto"/>
          <w:lang w:val="en-US" w:eastAsia="ja-JP"/>
        </w:rPr>
        <w:t>C</w:t>
      </w:r>
      <w:r w:rsidRPr="009C132C">
        <w:rPr>
          <w:rFonts w:cs="ArialMT"/>
          <w:color w:val="auto"/>
          <w:lang w:val="en-US" w:eastAsia="ja-JP"/>
        </w:rPr>
        <w:t xml:space="preserve">) and is designed to address capacity challenges in priority areas identified in FOCAC and the 10 years implementation plan of Agenda 2063. </w:t>
      </w:r>
      <w:r w:rsidR="00A8415E" w:rsidRPr="009C132C">
        <w:rPr>
          <w:rFonts w:cs="ArialMT"/>
          <w:color w:val="auto"/>
          <w:lang w:val="en-US" w:eastAsia="ja-JP"/>
        </w:rPr>
        <w:t>I could go on and on</w:t>
      </w:r>
      <w:r w:rsidR="00E82264">
        <w:rPr>
          <w:rFonts w:cs="ArialMT"/>
          <w:color w:val="auto"/>
          <w:lang w:val="en-US" w:eastAsia="ja-JP"/>
        </w:rPr>
        <w:t xml:space="preserve"> with what ACBF is delivering for the continent</w:t>
      </w:r>
      <w:r w:rsidR="00A8415E" w:rsidRPr="009C132C">
        <w:rPr>
          <w:rFonts w:cs="ArialMT"/>
          <w:color w:val="auto"/>
          <w:lang w:val="en-US" w:eastAsia="ja-JP"/>
        </w:rPr>
        <w:t>.</w:t>
      </w:r>
    </w:p>
    <w:p w:rsidR="00A8415E" w:rsidRPr="009C132C" w:rsidRDefault="00A8415E" w:rsidP="009C132C">
      <w:pPr>
        <w:spacing w:after="0" w:line="240" w:lineRule="auto"/>
        <w:jc w:val="both"/>
        <w:rPr>
          <w:rFonts w:ascii="Book Antiqua" w:hAnsi="Book Antiqua" w:cs="ArialMT"/>
          <w:sz w:val="24"/>
          <w:szCs w:val="24"/>
          <w:lang w:eastAsia="ja-JP"/>
        </w:rPr>
      </w:pPr>
    </w:p>
    <w:p w:rsidR="007117A1" w:rsidRPr="0007412D" w:rsidRDefault="007117A1" w:rsidP="0007412D">
      <w:pPr>
        <w:spacing w:after="0"/>
        <w:jc w:val="both"/>
        <w:rPr>
          <w:rFonts w:ascii="Book Antiqua" w:hAnsi="Book Antiqua"/>
          <w:sz w:val="24"/>
          <w:szCs w:val="26"/>
        </w:rPr>
      </w:pPr>
      <w:r w:rsidRPr="0007412D">
        <w:rPr>
          <w:rFonts w:ascii="Book Antiqua" w:hAnsi="Book Antiqua"/>
          <w:b/>
          <w:sz w:val="24"/>
          <w:szCs w:val="26"/>
        </w:rPr>
        <w:t>Distinguished Ladies and gentlemen;</w:t>
      </w:r>
    </w:p>
    <w:p w:rsidR="00C50A6A" w:rsidRDefault="0007412D" w:rsidP="0007412D">
      <w:pPr>
        <w:spacing w:after="0" w:line="240" w:lineRule="auto"/>
        <w:jc w:val="both"/>
        <w:rPr>
          <w:rFonts w:ascii="Book Antiqua" w:eastAsiaTheme="minorEastAsia" w:hAnsi="Book Antiqua" w:cs="Arial"/>
          <w:sz w:val="24"/>
          <w:szCs w:val="24"/>
          <w:lang w:val="en-ZW" w:eastAsia="ja-JP"/>
        </w:rPr>
      </w:pPr>
      <w:r w:rsidRPr="0007412D">
        <w:rPr>
          <w:rFonts w:ascii="Book Antiqua" w:eastAsiaTheme="minorEastAsia" w:hAnsi="Book Antiqua" w:cs="Arial"/>
          <w:sz w:val="24"/>
          <w:szCs w:val="24"/>
          <w:lang w:val="en-ZW" w:eastAsia="ja-JP"/>
        </w:rPr>
        <w:t>This 26</w:t>
      </w:r>
      <w:r w:rsidRPr="00C50A6A">
        <w:rPr>
          <w:rFonts w:ascii="Book Antiqua" w:eastAsiaTheme="minorEastAsia" w:hAnsi="Book Antiqua" w:cs="Arial"/>
          <w:sz w:val="24"/>
          <w:szCs w:val="24"/>
          <w:vertAlign w:val="superscript"/>
          <w:lang w:val="en-ZW" w:eastAsia="ja-JP"/>
        </w:rPr>
        <w:t>th</w:t>
      </w:r>
      <w:r w:rsidR="00C50A6A">
        <w:rPr>
          <w:rFonts w:ascii="Book Antiqua" w:eastAsiaTheme="minorEastAsia" w:hAnsi="Book Antiqua" w:cs="Arial"/>
          <w:sz w:val="24"/>
          <w:szCs w:val="24"/>
          <w:lang w:val="en-ZW" w:eastAsia="ja-JP"/>
        </w:rPr>
        <w:t xml:space="preserve"> </w:t>
      </w:r>
      <w:r w:rsidR="00C50A6A" w:rsidRPr="0007412D">
        <w:rPr>
          <w:rFonts w:ascii="Book Antiqua" w:eastAsiaTheme="minorEastAsia" w:hAnsi="Book Antiqua" w:cs="Arial"/>
          <w:sz w:val="24"/>
          <w:szCs w:val="24"/>
          <w:lang w:val="en-ZW" w:eastAsia="ja-JP"/>
        </w:rPr>
        <w:t xml:space="preserve">Annual Meeting of the Board of Governors of </w:t>
      </w:r>
      <w:r>
        <w:rPr>
          <w:rFonts w:ascii="Book Antiqua" w:eastAsiaTheme="minorEastAsia" w:hAnsi="Book Antiqua" w:cs="Arial"/>
          <w:sz w:val="24"/>
          <w:szCs w:val="24"/>
          <w:lang w:val="en-ZW" w:eastAsia="ja-JP"/>
        </w:rPr>
        <w:t xml:space="preserve">ACBF </w:t>
      </w:r>
      <w:r w:rsidRPr="0007412D">
        <w:rPr>
          <w:rFonts w:ascii="Book Antiqua" w:eastAsiaTheme="minorEastAsia" w:hAnsi="Book Antiqua" w:cs="Arial"/>
          <w:sz w:val="24"/>
          <w:szCs w:val="24"/>
          <w:lang w:val="en-ZW" w:eastAsia="ja-JP"/>
        </w:rPr>
        <w:t>is taking place at a historic period. This is a</w:t>
      </w:r>
      <w:r>
        <w:rPr>
          <w:rFonts w:ascii="Book Antiqua" w:eastAsiaTheme="minorEastAsia" w:hAnsi="Book Antiqua" w:cs="Arial"/>
          <w:sz w:val="24"/>
          <w:szCs w:val="24"/>
          <w:lang w:val="en-ZW" w:eastAsia="ja-JP"/>
        </w:rPr>
        <w:t xml:space="preserve"> watershed year for Africa, </w:t>
      </w:r>
      <w:r w:rsidRPr="0007412D">
        <w:rPr>
          <w:rFonts w:ascii="Book Antiqua" w:eastAsiaTheme="minorEastAsia" w:hAnsi="Book Antiqua" w:cs="Arial"/>
          <w:sz w:val="24"/>
          <w:szCs w:val="24"/>
          <w:lang w:val="en-ZW" w:eastAsia="ja-JP"/>
        </w:rPr>
        <w:t xml:space="preserve">which </w:t>
      </w:r>
      <w:r w:rsidR="00C50A6A">
        <w:rPr>
          <w:rFonts w:ascii="Book Antiqua" w:eastAsiaTheme="minorEastAsia" w:hAnsi="Book Antiqua" w:cs="Arial"/>
          <w:sz w:val="24"/>
          <w:szCs w:val="24"/>
          <w:lang w:val="en-ZW" w:eastAsia="ja-JP"/>
        </w:rPr>
        <w:t xml:space="preserve">is now in the process of </w:t>
      </w:r>
      <w:r w:rsidR="004078FD">
        <w:rPr>
          <w:rFonts w:ascii="Book Antiqua" w:eastAsiaTheme="minorEastAsia" w:hAnsi="Book Antiqua" w:cs="Arial"/>
          <w:sz w:val="24"/>
          <w:szCs w:val="24"/>
          <w:lang w:val="en-ZW" w:eastAsia="ja-JP"/>
        </w:rPr>
        <w:t>implementing the “</w:t>
      </w:r>
      <w:r w:rsidR="004078FD" w:rsidRPr="004078FD">
        <w:rPr>
          <w:rFonts w:ascii="Book Antiqua" w:eastAsiaTheme="minorEastAsia" w:hAnsi="Book Antiqua" w:cs="Arial"/>
          <w:sz w:val="24"/>
          <w:szCs w:val="24"/>
          <w:lang w:val="en-ZW" w:eastAsia="ja-JP"/>
        </w:rPr>
        <w:t>Financing of the Union</w:t>
      </w:r>
      <w:r w:rsidR="004078FD">
        <w:rPr>
          <w:rFonts w:ascii="Book Antiqua" w:eastAsiaTheme="minorEastAsia" w:hAnsi="Book Antiqua" w:cs="Arial"/>
          <w:sz w:val="24"/>
          <w:szCs w:val="24"/>
          <w:lang w:val="en-ZW" w:eastAsia="ja-JP"/>
        </w:rPr>
        <w:t>”.</w:t>
      </w:r>
      <w:r w:rsidR="004078FD" w:rsidRPr="004078FD">
        <w:rPr>
          <w:rFonts w:ascii="Book Antiqua" w:eastAsiaTheme="minorEastAsia" w:hAnsi="Book Antiqua" w:cs="Arial"/>
          <w:sz w:val="24"/>
          <w:szCs w:val="24"/>
          <w:lang w:val="en-ZW" w:eastAsia="ja-JP"/>
        </w:rPr>
        <w:t xml:space="preserve"> </w:t>
      </w:r>
      <w:r w:rsidR="004078FD">
        <w:rPr>
          <w:rFonts w:ascii="Book Antiqua" w:eastAsiaTheme="minorEastAsia" w:hAnsi="Book Antiqua" w:cs="Arial"/>
          <w:sz w:val="24"/>
          <w:szCs w:val="24"/>
          <w:lang w:val="en-ZW" w:eastAsia="ja-JP"/>
        </w:rPr>
        <w:t>This is indeed</w:t>
      </w:r>
      <w:r w:rsidR="004078FD" w:rsidRPr="004078FD">
        <w:rPr>
          <w:rFonts w:ascii="Book Antiqua" w:eastAsiaTheme="minorEastAsia" w:hAnsi="Book Antiqua" w:cs="Arial"/>
          <w:sz w:val="24"/>
          <w:szCs w:val="24"/>
          <w:lang w:val="en-ZW" w:eastAsia="ja-JP"/>
        </w:rPr>
        <w:t xml:space="preserve"> a</w:t>
      </w:r>
      <w:r w:rsidR="004078FD">
        <w:rPr>
          <w:rFonts w:ascii="Book Antiqua" w:eastAsiaTheme="minorEastAsia" w:hAnsi="Book Antiqua" w:cs="Arial"/>
          <w:sz w:val="24"/>
          <w:szCs w:val="24"/>
          <w:lang w:val="en-ZW" w:eastAsia="ja-JP"/>
        </w:rPr>
        <w:t xml:space="preserve"> </w:t>
      </w:r>
      <w:r w:rsidR="004078FD" w:rsidRPr="004078FD">
        <w:rPr>
          <w:rFonts w:ascii="Book Antiqua" w:eastAsiaTheme="minorEastAsia" w:hAnsi="Book Antiqua" w:cs="Arial"/>
          <w:sz w:val="24"/>
          <w:szCs w:val="24"/>
          <w:lang w:val="en-ZW" w:eastAsia="ja-JP"/>
        </w:rPr>
        <w:t>historic decision adopted by Heads of State and Government (HOSG) in a “Retreat on Financing of the Union” during the 27th African Union Summit held in Kigali, Rwanda in July 2016. The Decision directs all African Union Member States to implement a 0.2</w:t>
      </w:r>
      <w:r w:rsidR="00957C01">
        <w:rPr>
          <w:rFonts w:ascii="Book Antiqua" w:eastAsiaTheme="minorEastAsia" w:hAnsi="Book Antiqua" w:cs="Arial"/>
          <w:sz w:val="24"/>
          <w:szCs w:val="24"/>
          <w:lang w:val="en-ZW" w:eastAsia="ja-JP"/>
        </w:rPr>
        <w:t xml:space="preserve"> percent</w:t>
      </w:r>
      <w:r w:rsidR="004078FD" w:rsidRPr="004078FD">
        <w:rPr>
          <w:rFonts w:ascii="Book Antiqua" w:eastAsiaTheme="minorEastAsia" w:hAnsi="Book Antiqua" w:cs="Arial"/>
          <w:sz w:val="24"/>
          <w:szCs w:val="24"/>
          <w:lang w:val="en-ZW" w:eastAsia="ja-JP"/>
        </w:rPr>
        <w:t xml:space="preserve"> levy on eligible imports </w:t>
      </w:r>
      <w:r w:rsidR="00FA51C1">
        <w:rPr>
          <w:rFonts w:ascii="Book Antiqua" w:eastAsiaTheme="minorEastAsia" w:hAnsi="Book Antiqua" w:cs="Arial"/>
          <w:sz w:val="24"/>
          <w:szCs w:val="24"/>
          <w:lang w:val="en-ZW" w:eastAsia="ja-JP"/>
        </w:rPr>
        <w:t>in order to</w:t>
      </w:r>
      <w:r w:rsidR="00784D32">
        <w:rPr>
          <w:rFonts w:ascii="Book Antiqua" w:eastAsiaTheme="minorEastAsia" w:hAnsi="Book Antiqua" w:cs="Arial"/>
          <w:sz w:val="24"/>
          <w:szCs w:val="24"/>
          <w:lang w:val="en-ZW" w:eastAsia="ja-JP"/>
        </w:rPr>
        <w:t xml:space="preserve"> finance the African Union.</w:t>
      </w:r>
    </w:p>
    <w:p w:rsidR="00784D32" w:rsidRDefault="00784D32" w:rsidP="0007412D">
      <w:pPr>
        <w:spacing w:after="0" w:line="240" w:lineRule="auto"/>
        <w:jc w:val="both"/>
        <w:rPr>
          <w:rFonts w:ascii="Book Antiqua" w:eastAsiaTheme="minorEastAsia" w:hAnsi="Book Antiqua" w:cs="Arial"/>
          <w:sz w:val="24"/>
          <w:szCs w:val="24"/>
          <w:lang w:val="en-ZW" w:eastAsia="ja-JP"/>
        </w:rPr>
      </w:pPr>
    </w:p>
    <w:p w:rsidR="00F82F97" w:rsidRDefault="00233705" w:rsidP="008E58F5">
      <w:pPr>
        <w:spacing w:after="0" w:line="240" w:lineRule="auto"/>
        <w:jc w:val="both"/>
        <w:rPr>
          <w:rFonts w:ascii="Book Antiqua" w:eastAsiaTheme="minorEastAsia" w:hAnsi="Book Antiqua" w:cs="Arial"/>
          <w:sz w:val="24"/>
          <w:szCs w:val="24"/>
          <w:lang w:val="en-ZW" w:eastAsia="ja-JP"/>
        </w:rPr>
      </w:pPr>
      <w:r>
        <w:rPr>
          <w:rFonts w:ascii="Book Antiqua" w:hAnsi="Book Antiqua"/>
          <w:sz w:val="24"/>
          <w:szCs w:val="24"/>
        </w:rPr>
        <w:t>This</w:t>
      </w:r>
      <w:r w:rsidR="00784D32">
        <w:rPr>
          <w:rFonts w:ascii="Book Antiqua" w:hAnsi="Book Antiqua"/>
          <w:sz w:val="24"/>
          <w:szCs w:val="24"/>
        </w:rPr>
        <w:t xml:space="preserve"> Meeting of </w:t>
      </w:r>
      <w:r w:rsidR="008E58F5">
        <w:rPr>
          <w:rFonts w:ascii="Book Antiqua" w:hAnsi="Book Antiqua"/>
          <w:sz w:val="24"/>
          <w:szCs w:val="24"/>
        </w:rPr>
        <w:t>ministers, e</w:t>
      </w:r>
      <w:r w:rsidR="00784D32">
        <w:rPr>
          <w:rFonts w:ascii="Book Antiqua" w:hAnsi="Book Antiqua"/>
          <w:sz w:val="24"/>
          <w:szCs w:val="24"/>
        </w:rPr>
        <w:t xml:space="preserve">xperts and development specialists on the theme </w:t>
      </w:r>
      <w:r w:rsidR="005F1CDA" w:rsidRPr="005F1CDA">
        <w:rPr>
          <w:rFonts w:ascii="Book Antiqua" w:hAnsi="Book Antiqua"/>
          <w:i/>
          <w:sz w:val="24"/>
          <w:szCs w:val="24"/>
        </w:rPr>
        <w:t>“Enhancing Access to and Absorption of Development Resources in Africa”</w:t>
      </w:r>
      <w:r w:rsidR="005F1CDA">
        <w:rPr>
          <w:rFonts w:ascii="Book Antiqua" w:hAnsi="Book Antiqua"/>
          <w:sz w:val="24"/>
          <w:szCs w:val="24"/>
        </w:rPr>
        <w:t xml:space="preserve"> </w:t>
      </w:r>
      <w:r w:rsidR="00784D32">
        <w:rPr>
          <w:rFonts w:ascii="Book Antiqua" w:hAnsi="Book Antiqua"/>
          <w:sz w:val="24"/>
          <w:szCs w:val="24"/>
        </w:rPr>
        <w:t>is therefore very timely and appropriate.</w:t>
      </w:r>
      <w:r w:rsidR="008E58F5">
        <w:rPr>
          <w:rFonts w:ascii="Book Antiqua" w:eastAsiaTheme="minorEastAsia" w:hAnsi="Book Antiqua" w:cs="Arial"/>
          <w:sz w:val="24"/>
          <w:szCs w:val="24"/>
          <w:lang w:val="en-ZW" w:eastAsia="ja-JP"/>
        </w:rPr>
        <w:t xml:space="preserve"> This ACBF Board of Governors Meeting shall thus </w:t>
      </w:r>
      <w:r w:rsidR="0007412D" w:rsidRPr="0007412D">
        <w:rPr>
          <w:rFonts w:ascii="Book Antiqua" w:eastAsiaTheme="minorEastAsia" w:hAnsi="Book Antiqua" w:cs="Arial"/>
          <w:sz w:val="24"/>
          <w:szCs w:val="24"/>
          <w:lang w:val="en-ZW" w:eastAsia="ja-JP"/>
        </w:rPr>
        <w:t>provid</w:t>
      </w:r>
      <w:r w:rsidR="008E58F5">
        <w:rPr>
          <w:rFonts w:ascii="Book Antiqua" w:eastAsiaTheme="minorEastAsia" w:hAnsi="Book Antiqua" w:cs="Arial"/>
          <w:sz w:val="24"/>
          <w:szCs w:val="24"/>
          <w:lang w:val="en-ZW" w:eastAsia="ja-JP"/>
        </w:rPr>
        <w:t>e</w:t>
      </w:r>
      <w:r w:rsidR="0007412D" w:rsidRPr="0007412D">
        <w:rPr>
          <w:rFonts w:ascii="Book Antiqua" w:eastAsiaTheme="minorEastAsia" w:hAnsi="Book Antiqua" w:cs="Arial"/>
          <w:sz w:val="24"/>
          <w:szCs w:val="24"/>
          <w:lang w:val="en-ZW" w:eastAsia="ja-JP"/>
        </w:rPr>
        <w:t xml:space="preserve"> us with opportunities to take stock of</w:t>
      </w:r>
      <w:r w:rsidR="0007412D">
        <w:rPr>
          <w:rFonts w:ascii="Book Antiqua" w:eastAsiaTheme="minorEastAsia" w:hAnsi="Book Antiqua" w:cs="Arial"/>
          <w:sz w:val="24"/>
          <w:szCs w:val="24"/>
          <w:lang w:val="en-ZW" w:eastAsia="ja-JP"/>
        </w:rPr>
        <w:t xml:space="preserve"> </w:t>
      </w:r>
      <w:r w:rsidR="0007412D" w:rsidRPr="0007412D">
        <w:rPr>
          <w:rFonts w:ascii="Book Antiqua" w:eastAsiaTheme="minorEastAsia" w:hAnsi="Book Antiqua" w:cs="Arial"/>
          <w:sz w:val="24"/>
          <w:szCs w:val="24"/>
          <w:lang w:val="en-ZW" w:eastAsia="ja-JP"/>
        </w:rPr>
        <w:t xml:space="preserve">the key milestones of the past </w:t>
      </w:r>
      <w:r w:rsidR="00FA51C1">
        <w:rPr>
          <w:rFonts w:ascii="Book Antiqua" w:eastAsiaTheme="minorEastAsia" w:hAnsi="Book Antiqua" w:cs="Arial"/>
          <w:sz w:val="24"/>
          <w:szCs w:val="24"/>
          <w:lang w:val="en-ZW" w:eastAsia="ja-JP"/>
        </w:rPr>
        <w:t>decades on</w:t>
      </w:r>
      <w:r w:rsidR="00F82F97">
        <w:rPr>
          <w:rFonts w:ascii="Book Antiqua" w:eastAsiaTheme="minorEastAsia" w:hAnsi="Book Antiqua" w:cs="Arial"/>
          <w:sz w:val="24"/>
          <w:szCs w:val="24"/>
          <w:lang w:val="en-ZW" w:eastAsia="ja-JP"/>
        </w:rPr>
        <w:t xml:space="preserve"> development finance</w:t>
      </w:r>
      <w:r w:rsidR="00FA51C1">
        <w:rPr>
          <w:rFonts w:ascii="Book Antiqua" w:eastAsiaTheme="minorEastAsia" w:hAnsi="Book Antiqua" w:cs="Arial"/>
          <w:sz w:val="24"/>
          <w:szCs w:val="24"/>
          <w:lang w:val="en-ZW" w:eastAsia="ja-JP"/>
        </w:rPr>
        <w:t xml:space="preserve"> and to project for</w:t>
      </w:r>
      <w:r w:rsidR="0007412D" w:rsidRPr="0007412D">
        <w:rPr>
          <w:rFonts w:ascii="Book Antiqua" w:eastAsiaTheme="minorEastAsia" w:hAnsi="Book Antiqua" w:cs="Arial"/>
          <w:sz w:val="24"/>
          <w:szCs w:val="24"/>
          <w:lang w:val="en-ZW" w:eastAsia="ja-JP"/>
        </w:rPr>
        <w:t xml:space="preserve"> the future</w:t>
      </w:r>
      <w:r w:rsidR="00FA51C1">
        <w:rPr>
          <w:rFonts w:ascii="Book Antiqua" w:eastAsiaTheme="minorEastAsia" w:hAnsi="Book Antiqua" w:cs="Arial"/>
          <w:sz w:val="24"/>
          <w:szCs w:val="24"/>
          <w:lang w:val="en-ZW" w:eastAsia="ja-JP"/>
        </w:rPr>
        <w:t xml:space="preserve"> the kind of capacities required</w:t>
      </w:r>
      <w:r w:rsidR="0007412D" w:rsidRPr="0007412D">
        <w:rPr>
          <w:rFonts w:ascii="Book Antiqua" w:eastAsiaTheme="minorEastAsia" w:hAnsi="Book Antiqua" w:cs="Arial"/>
          <w:sz w:val="24"/>
          <w:szCs w:val="24"/>
          <w:lang w:val="en-ZW" w:eastAsia="ja-JP"/>
        </w:rPr>
        <w:t xml:space="preserve">. </w:t>
      </w:r>
      <w:r w:rsidR="00FA51C1">
        <w:rPr>
          <w:rFonts w:ascii="Book Antiqua" w:eastAsiaTheme="minorEastAsia" w:hAnsi="Book Antiqua" w:cs="Arial"/>
          <w:sz w:val="24"/>
          <w:szCs w:val="24"/>
          <w:lang w:val="en-ZW" w:eastAsia="ja-JP"/>
        </w:rPr>
        <w:t>We will have to seriously reflect on h</w:t>
      </w:r>
      <w:r w:rsidR="0007412D" w:rsidRPr="0007412D">
        <w:rPr>
          <w:rFonts w:ascii="Book Antiqua" w:eastAsiaTheme="minorEastAsia" w:hAnsi="Book Antiqua" w:cs="Arial"/>
          <w:sz w:val="24"/>
          <w:szCs w:val="24"/>
          <w:lang w:val="en-ZW" w:eastAsia="ja-JP"/>
        </w:rPr>
        <w:t xml:space="preserve">ow well </w:t>
      </w:r>
      <w:r w:rsidR="00FA51C1">
        <w:rPr>
          <w:rFonts w:ascii="Book Antiqua" w:eastAsiaTheme="minorEastAsia" w:hAnsi="Book Antiqua" w:cs="Arial"/>
          <w:sz w:val="24"/>
          <w:szCs w:val="24"/>
          <w:lang w:val="en-ZW" w:eastAsia="ja-JP"/>
        </w:rPr>
        <w:t xml:space="preserve">we have </w:t>
      </w:r>
      <w:r w:rsidR="002F0CC7">
        <w:rPr>
          <w:rFonts w:ascii="Book Antiqua" w:eastAsiaTheme="minorEastAsia" w:hAnsi="Book Antiqua" w:cs="Arial"/>
          <w:sz w:val="24"/>
          <w:szCs w:val="24"/>
          <w:lang w:val="en-ZW" w:eastAsia="ja-JP"/>
        </w:rPr>
        <w:t xml:space="preserve">been able to </w:t>
      </w:r>
      <w:r w:rsidR="00F82F97">
        <w:rPr>
          <w:rFonts w:ascii="Book Antiqua" w:eastAsiaTheme="minorEastAsia" w:hAnsi="Book Antiqua" w:cs="Arial"/>
          <w:sz w:val="24"/>
          <w:szCs w:val="24"/>
          <w:lang w:val="en-ZW" w:eastAsia="ja-JP"/>
        </w:rPr>
        <w:t>capture</w:t>
      </w:r>
      <w:r w:rsidR="002F0CC7">
        <w:rPr>
          <w:rFonts w:ascii="Book Antiqua" w:eastAsiaTheme="minorEastAsia" w:hAnsi="Book Antiqua" w:cs="Arial"/>
          <w:sz w:val="24"/>
          <w:szCs w:val="24"/>
          <w:lang w:val="en-ZW" w:eastAsia="ja-JP"/>
        </w:rPr>
        <w:t>, efficiently allocate and successfully absorb the available</w:t>
      </w:r>
      <w:r w:rsidR="00F82F97">
        <w:rPr>
          <w:rFonts w:ascii="Book Antiqua" w:eastAsiaTheme="minorEastAsia" w:hAnsi="Book Antiqua" w:cs="Arial"/>
          <w:sz w:val="24"/>
          <w:szCs w:val="24"/>
          <w:lang w:val="en-ZW" w:eastAsia="ja-JP"/>
        </w:rPr>
        <w:t xml:space="preserve"> resources for development</w:t>
      </w:r>
      <w:r w:rsidR="00FA51C1">
        <w:rPr>
          <w:rFonts w:ascii="Book Antiqua" w:eastAsiaTheme="minorEastAsia" w:hAnsi="Book Antiqua" w:cs="Arial"/>
          <w:sz w:val="24"/>
          <w:szCs w:val="24"/>
          <w:lang w:val="en-ZW" w:eastAsia="ja-JP"/>
        </w:rPr>
        <w:t>.</w:t>
      </w:r>
    </w:p>
    <w:p w:rsidR="00F82F97" w:rsidRDefault="00F82F97" w:rsidP="008E58F5">
      <w:pPr>
        <w:spacing w:after="0" w:line="240" w:lineRule="auto"/>
        <w:jc w:val="both"/>
        <w:rPr>
          <w:rFonts w:ascii="Book Antiqua" w:eastAsiaTheme="minorEastAsia" w:hAnsi="Book Antiqua" w:cs="Arial"/>
          <w:sz w:val="24"/>
          <w:szCs w:val="24"/>
          <w:lang w:val="en-ZW" w:eastAsia="ja-JP"/>
        </w:rPr>
      </w:pPr>
    </w:p>
    <w:p w:rsidR="0007412D" w:rsidRDefault="0007412D" w:rsidP="008E58F5">
      <w:pPr>
        <w:spacing w:after="0" w:line="240" w:lineRule="auto"/>
        <w:jc w:val="both"/>
        <w:rPr>
          <w:rFonts w:ascii="Book Antiqua" w:eastAsiaTheme="minorEastAsia" w:hAnsi="Book Antiqua" w:cs="Arial"/>
          <w:sz w:val="24"/>
          <w:szCs w:val="24"/>
          <w:lang w:val="en-ZW" w:eastAsia="ja-JP"/>
        </w:rPr>
      </w:pPr>
      <w:r w:rsidRPr="0007412D">
        <w:rPr>
          <w:rFonts w:ascii="Book Antiqua" w:eastAsiaTheme="minorEastAsia" w:hAnsi="Book Antiqua" w:cs="Arial"/>
          <w:sz w:val="24"/>
          <w:szCs w:val="24"/>
          <w:lang w:val="en-ZW" w:eastAsia="ja-JP"/>
        </w:rPr>
        <w:t xml:space="preserve">As we project into the next </w:t>
      </w:r>
      <w:r w:rsidR="00D97784">
        <w:rPr>
          <w:rFonts w:ascii="Book Antiqua" w:eastAsiaTheme="minorEastAsia" w:hAnsi="Book Antiqua" w:cs="Arial"/>
          <w:sz w:val="24"/>
          <w:szCs w:val="24"/>
          <w:lang w:val="en-ZW" w:eastAsia="ja-JP"/>
        </w:rPr>
        <w:t>6-7</w:t>
      </w:r>
      <w:r w:rsidRPr="0007412D">
        <w:rPr>
          <w:rFonts w:ascii="Book Antiqua" w:eastAsiaTheme="minorEastAsia" w:hAnsi="Book Antiqua" w:cs="Arial"/>
          <w:sz w:val="24"/>
          <w:szCs w:val="24"/>
          <w:lang w:val="en-ZW" w:eastAsia="ja-JP"/>
        </w:rPr>
        <w:t xml:space="preserve"> years i.e. by 20</w:t>
      </w:r>
      <w:r w:rsidR="00D97784">
        <w:rPr>
          <w:rFonts w:ascii="Book Antiqua" w:eastAsiaTheme="minorEastAsia" w:hAnsi="Book Antiqua" w:cs="Arial"/>
          <w:sz w:val="24"/>
          <w:szCs w:val="24"/>
          <w:lang w:val="en-ZW" w:eastAsia="ja-JP"/>
        </w:rPr>
        <w:t>2</w:t>
      </w:r>
      <w:r w:rsidRPr="0007412D">
        <w:rPr>
          <w:rFonts w:ascii="Book Antiqua" w:eastAsiaTheme="minorEastAsia" w:hAnsi="Book Antiqua" w:cs="Arial"/>
          <w:sz w:val="24"/>
          <w:szCs w:val="24"/>
          <w:lang w:val="en-ZW" w:eastAsia="ja-JP"/>
        </w:rPr>
        <w:t>3</w:t>
      </w:r>
      <w:r w:rsidR="00D97784">
        <w:rPr>
          <w:rFonts w:ascii="Book Antiqua" w:eastAsiaTheme="minorEastAsia" w:hAnsi="Book Antiqua" w:cs="Arial"/>
          <w:sz w:val="24"/>
          <w:szCs w:val="24"/>
          <w:lang w:val="en-ZW" w:eastAsia="ja-JP"/>
        </w:rPr>
        <w:t xml:space="preserve"> (end of the First Ten Year Implementation Plan for Agenda 2063)</w:t>
      </w:r>
      <w:r w:rsidRPr="0007412D">
        <w:rPr>
          <w:rFonts w:ascii="Book Antiqua" w:eastAsiaTheme="minorEastAsia" w:hAnsi="Book Antiqua" w:cs="Arial"/>
          <w:sz w:val="24"/>
          <w:szCs w:val="24"/>
          <w:lang w:val="en-ZW" w:eastAsia="ja-JP"/>
        </w:rPr>
        <w:t>, will our narrative</w:t>
      </w:r>
      <w:r>
        <w:rPr>
          <w:rFonts w:ascii="Book Antiqua" w:eastAsiaTheme="minorEastAsia" w:hAnsi="Book Antiqua" w:cs="Arial"/>
          <w:sz w:val="24"/>
          <w:szCs w:val="24"/>
          <w:lang w:val="en-ZW" w:eastAsia="ja-JP"/>
        </w:rPr>
        <w:t xml:space="preserve"> </w:t>
      </w:r>
      <w:r w:rsidRPr="0007412D">
        <w:rPr>
          <w:rFonts w:ascii="Book Antiqua" w:eastAsiaTheme="minorEastAsia" w:hAnsi="Book Antiqua" w:cs="Arial"/>
          <w:sz w:val="24"/>
          <w:szCs w:val="24"/>
          <w:lang w:val="en-ZW" w:eastAsia="ja-JP"/>
        </w:rPr>
        <w:t xml:space="preserve">still be </w:t>
      </w:r>
      <w:r w:rsidR="004E2103">
        <w:rPr>
          <w:rFonts w:ascii="Book Antiqua" w:eastAsiaTheme="minorEastAsia" w:hAnsi="Book Antiqua" w:cs="Arial"/>
          <w:sz w:val="24"/>
          <w:szCs w:val="24"/>
          <w:lang w:val="en-ZW" w:eastAsia="ja-JP"/>
        </w:rPr>
        <w:t>lack of domestic resources for own development</w:t>
      </w:r>
      <w:r w:rsidR="00256F39">
        <w:rPr>
          <w:rFonts w:ascii="Book Antiqua" w:eastAsiaTheme="minorEastAsia" w:hAnsi="Book Antiqua" w:cs="Arial"/>
          <w:sz w:val="24"/>
          <w:szCs w:val="24"/>
          <w:lang w:val="en-ZW" w:eastAsia="ja-JP"/>
        </w:rPr>
        <w:t>,</w:t>
      </w:r>
      <w:r w:rsidRPr="0007412D">
        <w:rPr>
          <w:rFonts w:ascii="Book Antiqua" w:eastAsiaTheme="minorEastAsia" w:hAnsi="Book Antiqua" w:cs="Arial"/>
          <w:sz w:val="24"/>
          <w:szCs w:val="24"/>
          <w:lang w:val="en-ZW" w:eastAsia="ja-JP"/>
        </w:rPr>
        <w:t xml:space="preserve"> </w:t>
      </w:r>
      <w:r w:rsidR="00256F39">
        <w:rPr>
          <w:rFonts w:ascii="Book Antiqua" w:eastAsiaTheme="minorEastAsia" w:hAnsi="Book Antiqua" w:cs="Arial"/>
          <w:sz w:val="24"/>
          <w:szCs w:val="24"/>
          <w:lang w:val="en-ZW" w:eastAsia="ja-JP"/>
        </w:rPr>
        <w:t xml:space="preserve">lack of absorption capacity, lack of bankable projects, </w:t>
      </w:r>
      <w:r w:rsidRPr="0007412D">
        <w:rPr>
          <w:rFonts w:ascii="Book Antiqua" w:eastAsiaTheme="minorEastAsia" w:hAnsi="Book Antiqua" w:cs="Arial"/>
          <w:sz w:val="24"/>
          <w:szCs w:val="24"/>
          <w:lang w:val="en-ZW" w:eastAsia="ja-JP"/>
        </w:rPr>
        <w:t xml:space="preserve">or we would have </w:t>
      </w:r>
      <w:r w:rsidR="00256F39">
        <w:rPr>
          <w:rFonts w:ascii="Book Antiqua" w:eastAsiaTheme="minorEastAsia" w:hAnsi="Book Antiqua" w:cs="Arial"/>
          <w:sz w:val="24"/>
          <w:szCs w:val="24"/>
          <w:lang w:val="en-ZW" w:eastAsia="ja-JP"/>
        </w:rPr>
        <w:t>built enough human and financial resources</w:t>
      </w:r>
      <w:r w:rsidR="0070487C">
        <w:rPr>
          <w:rFonts w:ascii="Book Antiqua" w:eastAsiaTheme="minorEastAsia" w:hAnsi="Book Antiqua" w:cs="Arial"/>
          <w:sz w:val="24"/>
          <w:szCs w:val="24"/>
          <w:lang w:val="en-ZW" w:eastAsia="ja-JP"/>
        </w:rPr>
        <w:t xml:space="preserve"> to ensure the socio-economic transformation of our beloved continent</w:t>
      </w:r>
      <w:r w:rsidRPr="0007412D">
        <w:rPr>
          <w:rFonts w:ascii="Book Antiqua" w:eastAsiaTheme="minorEastAsia" w:hAnsi="Book Antiqua" w:cs="Arial"/>
          <w:sz w:val="24"/>
          <w:szCs w:val="24"/>
          <w:lang w:val="en-ZW" w:eastAsia="ja-JP"/>
        </w:rPr>
        <w:t xml:space="preserve">? I hope that </w:t>
      </w:r>
      <w:r w:rsidR="00054CF7">
        <w:rPr>
          <w:rFonts w:ascii="Book Antiqua" w:eastAsiaTheme="minorEastAsia" w:hAnsi="Book Antiqua" w:cs="Arial"/>
          <w:sz w:val="24"/>
          <w:szCs w:val="24"/>
          <w:lang w:val="en-ZW" w:eastAsia="ja-JP"/>
        </w:rPr>
        <w:t xml:space="preserve">the </w:t>
      </w:r>
      <w:r w:rsidRPr="0007412D">
        <w:rPr>
          <w:rFonts w:ascii="Book Antiqua" w:eastAsiaTheme="minorEastAsia" w:hAnsi="Book Antiqua" w:cs="Arial"/>
          <w:sz w:val="24"/>
          <w:szCs w:val="24"/>
          <w:lang w:val="en-ZW" w:eastAsia="ja-JP"/>
        </w:rPr>
        <w:t xml:space="preserve">participants at this </w:t>
      </w:r>
      <w:r w:rsidR="00054CF7">
        <w:rPr>
          <w:rFonts w:ascii="Book Antiqua" w:eastAsiaTheme="minorEastAsia" w:hAnsi="Book Antiqua" w:cs="Arial"/>
          <w:sz w:val="24"/>
          <w:szCs w:val="24"/>
          <w:lang w:val="en-ZW" w:eastAsia="ja-JP"/>
        </w:rPr>
        <w:t>very important gathering</w:t>
      </w:r>
      <w:r w:rsidRPr="0007412D">
        <w:rPr>
          <w:rFonts w:ascii="Book Antiqua" w:eastAsiaTheme="minorEastAsia" w:hAnsi="Book Antiqua" w:cs="Arial"/>
          <w:sz w:val="24"/>
          <w:szCs w:val="24"/>
          <w:lang w:val="en-ZW" w:eastAsia="ja-JP"/>
        </w:rPr>
        <w:t xml:space="preserve"> will take time to reflect on where we want to be in the next </w:t>
      </w:r>
      <w:r w:rsidR="00054CF7">
        <w:rPr>
          <w:rFonts w:ascii="Book Antiqua" w:eastAsiaTheme="minorEastAsia" w:hAnsi="Book Antiqua" w:cs="Arial"/>
          <w:sz w:val="24"/>
          <w:szCs w:val="24"/>
          <w:lang w:val="en-ZW" w:eastAsia="ja-JP"/>
        </w:rPr>
        <w:t>decade</w:t>
      </w:r>
      <w:r w:rsidRPr="0007412D">
        <w:rPr>
          <w:rFonts w:ascii="Book Antiqua" w:eastAsiaTheme="minorEastAsia" w:hAnsi="Book Antiqua" w:cs="Arial"/>
          <w:sz w:val="24"/>
          <w:szCs w:val="24"/>
          <w:lang w:val="en-ZW" w:eastAsia="ja-JP"/>
        </w:rPr>
        <w:t>.</w:t>
      </w:r>
    </w:p>
    <w:p w:rsidR="00690EF2" w:rsidRDefault="00690EF2" w:rsidP="00690EF2">
      <w:pPr>
        <w:autoSpaceDE w:val="0"/>
        <w:autoSpaceDN w:val="0"/>
        <w:adjustRightInd w:val="0"/>
        <w:spacing w:after="0" w:line="240" w:lineRule="auto"/>
        <w:jc w:val="both"/>
        <w:rPr>
          <w:rFonts w:ascii="Book Antiqua" w:eastAsiaTheme="minorEastAsia" w:hAnsi="Book Antiqua" w:cs="Arial-BoldMT"/>
          <w:b/>
          <w:bCs/>
          <w:sz w:val="24"/>
          <w:szCs w:val="24"/>
          <w:lang w:eastAsia="ja-JP"/>
        </w:rPr>
      </w:pPr>
    </w:p>
    <w:p w:rsidR="00690EF2" w:rsidRDefault="00690EF2" w:rsidP="00690EF2">
      <w:pPr>
        <w:autoSpaceDE w:val="0"/>
        <w:autoSpaceDN w:val="0"/>
        <w:adjustRightInd w:val="0"/>
        <w:spacing w:after="0" w:line="240" w:lineRule="auto"/>
        <w:jc w:val="both"/>
        <w:rPr>
          <w:rFonts w:ascii="Book Antiqua" w:eastAsiaTheme="minorEastAsia" w:hAnsi="Book Antiqua" w:cs="Arial-BoldMT"/>
          <w:b/>
          <w:bCs/>
          <w:sz w:val="24"/>
          <w:szCs w:val="24"/>
          <w:lang w:eastAsia="ja-JP"/>
        </w:rPr>
      </w:pPr>
      <w:r w:rsidRPr="00771394">
        <w:rPr>
          <w:rFonts w:ascii="Book Antiqua" w:eastAsiaTheme="minorEastAsia" w:hAnsi="Book Antiqua" w:cs="Arial-BoldMT"/>
          <w:b/>
          <w:bCs/>
          <w:sz w:val="24"/>
          <w:szCs w:val="24"/>
          <w:lang w:eastAsia="ja-JP"/>
        </w:rPr>
        <w:t xml:space="preserve">Excellences, Distinguished </w:t>
      </w:r>
      <w:r>
        <w:rPr>
          <w:rFonts w:ascii="Book Antiqua" w:eastAsiaTheme="minorEastAsia" w:hAnsi="Book Antiqua" w:cs="Arial-BoldMT"/>
          <w:b/>
          <w:bCs/>
          <w:sz w:val="24"/>
          <w:szCs w:val="24"/>
          <w:lang w:eastAsia="ja-JP"/>
        </w:rPr>
        <w:t>Guests</w:t>
      </w:r>
    </w:p>
    <w:p w:rsidR="00FA51C1" w:rsidRPr="00771394" w:rsidRDefault="00FA51C1" w:rsidP="00690EF2">
      <w:pPr>
        <w:autoSpaceDE w:val="0"/>
        <w:autoSpaceDN w:val="0"/>
        <w:adjustRightInd w:val="0"/>
        <w:spacing w:after="0" w:line="240" w:lineRule="auto"/>
        <w:jc w:val="both"/>
        <w:rPr>
          <w:rFonts w:ascii="Book Antiqua" w:eastAsiaTheme="minorEastAsia" w:hAnsi="Book Antiqua" w:cs="Arial-BoldMT"/>
          <w:b/>
          <w:bCs/>
          <w:sz w:val="24"/>
          <w:szCs w:val="24"/>
          <w:lang w:eastAsia="ja-JP"/>
        </w:rPr>
      </w:pPr>
    </w:p>
    <w:p w:rsidR="007E791B" w:rsidRDefault="0007412D" w:rsidP="0007412D">
      <w:pPr>
        <w:spacing w:after="0" w:line="240" w:lineRule="auto"/>
        <w:jc w:val="both"/>
        <w:rPr>
          <w:rFonts w:ascii="Book Antiqua" w:eastAsiaTheme="minorEastAsia" w:hAnsi="Book Antiqua" w:cs="Arial"/>
          <w:sz w:val="24"/>
          <w:szCs w:val="24"/>
          <w:lang w:val="en-ZW" w:eastAsia="ja-JP"/>
        </w:rPr>
      </w:pPr>
      <w:r w:rsidRPr="0007412D">
        <w:rPr>
          <w:rFonts w:ascii="Book Antiqua" w:eastAsiaTheme="minorEastAsia" w:hAnsi="Book Antiqua" w:cs="Arial"/>
          <w:sz w:val="24"/>
          <w:szCs w:val="24"/>
          <w:lang w:val="en-ZW" w:eastAsia="ja-JP"/>
        </w:rPr>
        <w:t xml:space="preserve">It is in this context that we should situate </w:t>
      </w:r>
      <w:r w:rsidR="00690EF2">
        <w:rPr>
          <w:rFonts w:ascii="Book Antiqua" w:eastAsiaTheme="minorEastAsia" w:hAnsi="Book Antiqua" w:cs="Arial"/>
          <w:sz w:val="24"/>
          <w:szCs w:val="24"/>
          <w:lang w:val="en-ZW" w:eastAsia="ja-JP"/>
        </w:rPr>
        <w:t>a</w:t>
      </w:r>
      <w:r w:rsidR="00690EF2" w:rsidRPr="00690EF2">
        <w:rPr>
          <w:rFonts w:ascii="Book Antiqua" w:eastAsiaTheme="minorEastAsia" w:hAnsi="Book Antiqua" w:cs="Arial"/>
          <w:sz w:val="24"/>
          <w:szCs w:val="24"/>
          <w:lang w:val="en-ZW" w:eastAsia="ja-JP"/>
        </w:rPr>
        <w:t>ccess</w:t>
      </w:r>
      <w:r w:rsidR="00690EF2">
        <w:rPr>
          <w:rFonts w:ascii="Book Antiqua" w:eastAsiaTheme="minorEastAsia" w:hAnsi="Book Antiqua" w:cs="Arial"/>
          <w:sz w:val="24"/>
          <w:szCs w:val="24"/>
          <w:lang w:val="en-ZW" w:eastAsia="ja-JP"/>
        </w:rPr>
        <w:t xml:space="preserve"> to</w:t>
      </w:r>
      <w:r w:rsidR="00690EF2" w:rsidRPr="00690EF2">
        <w:rPr>
          <w:rFonts w:ascii="Book Antiqua" w:eastAsiaTheme="minorEastAsia" w:hAnsi="Book Antiqua" w:cs="Arial"/>
          <w:sz w:val="24"/>
          <w:szCs w:val="24"/>
          <w:lang w:val="en-ZW" w:eastAsia="ja-JP"/>
        </w:rPr>
        <w:t xml:space="preserve"> </w:t>
      </w:r>
      <w:r w:rsidR="00690EF2">
        <w:rPr>
          <w:rFonts w:ascii="Book Antiqua" w:eastAsiaTheme="minorEastAsia" w:hAnsi="Book Antiqua" w:cs="Arial"/>
          <w:sz w:val="24"/>
          <w:szCs w:val="24"/>
          <w:lang w:val="en-ZW" w:eastAsia="ja-JP"/>
        </w:rPr>
        <w:t>f</w:t>
      </w:r>
      <w:r w:rsidR="00690EF2" w:rsidRPr="00690EF2">
        <w:rPr>
          <w:rFonts w:ascii="Book Antiqua" w:eastAsiaTheme="minorEastAsia" w:hAnsi="Book Antiqua" w:cs="Arial"/>
          <w:sz w:val="24"/>
          <w:szCs w:val="24"/>
          <w:lang w:val="en-ZW" w:eastAsia="ja-JP"/>
        </w:rPr>
        <w:t xml:space="preserve">unds for </w:t>
      </w:r>
      <w:r w:rsidR="00690EF2">
        <w:rPr>
          <w:rFonts w:ascii="Book Antiqua" w:eastAsiaTheme="minorEastAsia" w:hAnsi="Book Antiqua" w:cs="Arial"/>
          <w:sz w:val="24"/>
          <w:szCs w:val="24"/>
          <w:lang w:val="en-ZW" w:eastAsia="ja-JP"/>
        </w:rPr>
        <w:t>d</w:t>
      </w:r>
      <w:r w:rsidR="00690EF2" w:rsidRPr="00690EF2">
        <w:rPr>
          <w:rFonts w:ascii="Book Antiqua" w:eastAsiaTheme="minorEastAsia" w:hAnsi="Book Antiqua" w:cs="Arial"/>
          <w:sz w:val="24"/>
          <w:szCs w:val="24"/>
          <w:lang w:val="en-ZW" w:eastAsia="ja-JP"/>
        </w:rPr>
        <w:t>evelopment</w:t>
      </w:r>
      <w:r w:rsidR="00690EF2" w:rsidRPr="0007412D">
        <w:rPr>
          <w:rFonts w:ascii="Book Antiqua" w:eastAsiaTheme="minorEastAsia" w:hAnsi="Book Antiqua" w:cs="Arial"/>
          <w:sz w:val="24"/>
          <w:szCs w:val="24"/>
          <w:lang w:val="en-ZW" w:eastAsia="ja-JP"/>
        </w:rPr>
        <w:t xml:space="preserve"> </w:t>
      </w:r>
      <w:r w:rsidR="00690EF2">
        <w:rPr>
          <w:rFonts w:ascii="Book Antiqua" w:eastAsiaTheme="minorEastAsia" w:hAnsi="Book Antiqua" w:cs="Arial"/>
          <w:sz w:val="24"/>
          <w:szCs w:val="24"/>
          <w:lang w:val="en-ZW" w:eastAsia="ja-JP"/>
        </w:rPr>
        <w:t>in the broad and important framework of building the required capacities</w:t>
      </w:r>
      <w:r w:rsidRPr="0007412D">
        <w:rPr>
          <w:rFonts w:ascii="Book Antiqua" w:eastAsiaTheme="minorEastAsia" w:hAnsi="Book Antiqua" w:cs="Arial"/>
          <w:sz w:val="24"/>
          <w:szCs w:val="24"/>
          <w:lang w:val="en-ZW" w:eastAsia="ja-JP"/>
        </w:rPr>
        <w:t>.</w:t>
      </w:r>
      <w:r w:rsidR="000504BA">
        <w:rPr>
          <w:rFonts w:ascii="Book Antiqua" w:eastAsiaTheme="minorEastAsia" w:hAnsi="Book Antiqua" w:cs="Arial"/>
          <w:sz w:val="24"/>
          <w:szCs w:val="24"/>
          <w:lang w:val="en-ZW" w:eastAsia="ja-JP"/>
        </w:rPr>
        <w:t xml:space="preserve"> All experts agree that capacity building is a complex and very long</w:t>
      </w:r>
      <w:r w:rsidR="00FA51C1">
        <w:rPr>
          <w:rFonts w:ascii="Book Antiqua" w:eastAsiaTheme="minorEastAsia" w:hAnsi="Book Antiqua" w:cs="Arial"/>
          <w:sz w:val="24"/>
          <w:szCs w:val="24"/>
          <w:lang w:val="en-ZW" w:eastAsia="ja-JP"/>
        </w:rPr>
        <w:t>-term</w:t>
      </w:r>
      <w:r w:rsidR="000504BA">
        <w:rPr>
          <w:rFonts w:ascii="Book Antiqua" w:eastAsiaTheme="minorEastAsia" w:hAnsi="Book Antiqua" w:cs="Arial"/>
          <w:sz w:val="24"/>
          <w:szCs w:val="24"/>
          <w:lang w:val="en-ZW" w:eastAsia="ja-JP"/>
        </w:rPr>
        <w:t xml:space="preserve"> endeavour. </w:t>
      </w:r>
      <w:r w:rsidR="00E574F7">
        <w:rPr>
          <w:rFonts w:ascii="Book Antiqua" w:eastAsiaTheme="minorEastAsia" w:hAnsi="Book Antiqua" w:cs="Arial"/>
          <w:sz w:val="24"/>
          <w:szCs w:val="24"/>
          <w:lang w:val="en-ZW" w:eastAsia="ja-JP"/>
        </w:rPr>
        <w:t>ACBF has been in the field for the past 26 years and has demonstrated impressive</w:t>
      </w:r>
      <w:r w:rsidR="007E791B">
        <w:rPr>
          <w:rFonts w:ascii="Book Antiqua" w:eastAsiaTheme="minorEastAsia" w:hAnsi="Book Antiqua" w:cs="Arial"/>
          <w:sz w:val="24"/>
          <w:szCs w:val="24"/>
          <w:lang w:val="en-ZW" w:eastAsia="ja-JP"/>
        </w:rPr>
        <w:t xml:space="preserve"> and</w:t>
      </w:r>
      <w:r w:rsidR="00E574F7">
        <w:rPr>
          <w:rFonts w:ascii="Book Antiqua" w:eastAsiaTheme="minorEastAsia" w:hAnsi="Book Antiqua" w:cs="Arial"/>
          <w:sz w:val="24"/>
          <w:szCs w:val="24"/>
          <w:lang w:val="en-ZW" w:eastAsia="ja-JP"/>
        </w:rPr>
        <w:t xml:space="preserve"> very satisfactory </w:t>
      </w:r>
      <w:r w:rsidR="007E791B">
        <w:rPr>
          <w:rFonts w:ascii="Book Antiqua" w:eastAsiaTheme="minorEastAsia" w:hAnsi="Book Antiqua" w:cs="Arial"/>
          <w:sz w:val="24"/>
          <w:szCs w:val="24"/>
          <w:lang w:val="en-ZW" w:eastAsia="ja-JP"/>
        </w:rPr>
        <w:t>results. The journey is still long and we all have a role to play.</w:t>
      </w:r>
    </w:p>
    <w:p w:rsidR="007E791B" w:rsidRDefault="007E791B" w:rsidP="0007412D">
      <w:pPr>
        <w:spacing w:after="0" w:line="240" w:lineRule="auto"/>
        <w:jc w:val="both"/>
        <w:rPr>
          <w:rFonts w:ascii="Book Antiqua" w:eastAsiaTheme="minorEastAsia" w:hAnsi="Book Antiqua" w:cs="Arial"/>
          <w:sz w:val="24"/>
          <w:szCs w:val="24"/>
          <w:lang w:val="en-ZW" w:eastAsia="ja-JP"/>
        </w:rPr>
      </w:pPr>
    </w:p>
    <w:p w:rsidR="009C2921" w:rsidRDefault="009C2921" w:rsidP="0007412D">
      <w:pPr>
        <w:spacing w:after="0" w:line="240" w:lineRule="auto"/>
        <w:jc w:val="both"/>
        <w:rPr>
          <w:rFonts w:ascii="Book Antiqua" w:eastAsiaTheme="minorEastAsia" w:hAnsi="Book Antiqua" w:cs="Arial"/>
          <w:sz w:val="24"/>
          <w:szCs w:val="24"/>
          <w:lang w:val="en-ZW" w:eastAsia="ja-JP"/>
        </w:rPr>
      </w:pPr>
      <w:r>
        <w:rPr>
          <w:rFonts w:ascii="Book Antiqua" w:eastAsiaTheme="minorEastAsia" w:hAnsi="Book Antiqua" w:cs="Arial"/>
          <w:sz w:val="24"/>
          <w:szCs w:val="24"/>
          <w:lang w:val="en-ZW" w:eastAsia="ja-JP"/>
        </w:rPr>
        <w:t xml:space="preserve">Here is my plea to you all present here. ACBF needs your commitment and political as well as financial support today more than ever. </w:t>
      </w:r>
      <w:r w:rsidR="00024D62">
        <w:rPr>
          <w:rFonts w:ascii="Book Antiqua" w:eastAsiaTheme="minorEastAsia" w:hAnsi="Book Antiqua" w:cs="Arial"/>
          <w:sz w:val="24"/>
          <w:szCs w:val="24"/>
          <w:lang w:val="en-ZW" w:eastAsia="ja-JP"/>
        </w:rPr>
        <w:t xml:space="preserve">I am urging all African countries, development partners, and non-African members and friends to </w:t>
      </w:r>
      <w:r w:rsidR="00EB6E8F">
        <w:rPr>
          <w:rFonts w:ascii="Book Antiqua" w:eastAsiaTheme="minorEastAsia" w:hAnsi="Book Antiqua" w:cs="Arial"/>
          <w:sz w:val="24"/>
          <w:szCs w:val="24"/>
          <w:lang w:val="en-ZW" w:eastAsia="ja-JP"/>
        </w:rPr>
        <w:t xml:space="preserve">support ACBF and channel all capacity development related support through our Specialized Technical Agency for better coordination, efficiency, impact, and tangible results. </w:t>
      </w:r>
      <w:r w:rsidR="0039218A">
        <w:rPr>
          <w:rFonts w:ascii="Book Antiqua" w:eastAsiaTheme="minorEastAsia" w:hAnsi="Book Antiqua" w:cs="Arial"/>
          <w:sz w:val="24"/>
          <w:szCs w:val="24"/>
          <w:lang w:val="en-ZW" w:eastAsia="ja-JP"/>
        </w:rPr>
        <w:t>A</w:t>
      </w:r>
      <w:r w:rsidR="00FA51C1">
        <w:rPr>
          <w:rFonts w:ascii="Book Antiqua" w:eastAsiaTheme="minorEastAsia" w:hAnsi="Book Antiqua" w:cs="Arial"/>
          <w:sz w:val="24"/>
          <w:szCs w:val="24"/>
          <w:lang w:val="en-ZW" w:eastAsia="ja-JP"/>
        </w:rPr>
        <w:t xml:space="preserve">CBF knows what, where, when, and </w:t>
      </w:r>
      <w:r w:rsidR="0039218A">
        <w:rPr>
          <w:rFonts w:ascii="Book Antiqua" w:eastAsiaTheme="minorEastAsia" w:hAnsi="Book Antiqua" w:cs="Arial"/>
          <w:sz w:val="24"/>
          <w:szCs w:val="24"/>
          <w:lang w:val="en-ZW" w:eastAsia="ja-JP"/>
        </w:rPr>
        <w:t xml:space="preserve">how to do </w:t>
      </w:r>
      <w:r w:rsidR="00FA51C1">
        <w:rPr>
          <w:rFonts w:ascii="Book Antiqua" w:eastAsiaTheme="minorEastAsia" w:hAnsi="Book Antiqua" w:cs="Arial"/>
          <w:sz w:val="24"/>
          <w:szCs w:val="24"/>
          <w:lang w:val="en-ZW" w:eastAsia="ja-JP"/>
        </w:rPr>
        <w:t xml:space="preserve">it </w:t>
      </w:r>
      <w:r w:rsidR="0039218A">
        <w:rPr>
          <w:rFonts w:ascii="Book Antiqua" w:eastAsiaTheme="minorEastAsia" w:hAnsi="Book Antiqua" w:cs="Arial"/>
          <w:sz w:val="24"/>
          <w:szCs w:val="24"/>
          <w:lang w:val="en-ZW" w:eastAsia="ja-JP"/>
        </w:rPr>
        <w:t xml:space="preserve">when it comes </w:t>
      </w:r>
      <w:r w:rsidR="00233705">
        <w:rPr>
          <w:rFonts w:ascii="Book Antiqua" w:eastAsiaTheme="minorEastAsia" w:hAnsi="Book Antiqua" w:cs="Arial"/>
          <w:sz w:val="24"/>
          <w:szCs w:val="24"/>
          <w:lang w:val="en-ZW" w:eastAsia="ja-JP"/>
        </w:rPr>
        <w:t xml:space="preserve">to </w:t>
      </w:r>
      <w:r w:rsidR="0039218A">
        <w:rPr>
          <w:rFonts w:ascii="Book Antiqua" w:eastAsiaTheme="minorEastAsia" w:hAnsi="Book Antiqua" w:cs="Arial"/>
          <w:sz w:val="24"/>
          <w:szCs w:val="24"/>
          <w:lang w:val="en-ZW" w:eastAsia="ja-JP"/>
        </w:rPr>
        <w:t xml:space="preserve">capacity </w:t>
      </w:r>
      <w:r w:rsidR="007F0155">
        <w:rPr>
          <w:rFonts w:ascii="Book Antiqua" w:eastAsiaTheme="minorEastAsia" w:hAnsi="Book Antiqua" w:cs="Arial"/>
          <w:sz w:val="24"/>
          <w:szCs w:val="24"/>
          <w:lang w:val="en-ZW" w:eastAsia="ja-JP"/>
        </w:rPr>
        <w:t>issues. The African Union and its organs are still committed and will continue to provide the required support for ACBF to better serve our continent.</w:t>
      </w:r>
    </w:p>
    <w:p w:rsidR="00024D62" w:rsidRPr="00690EF2" w:rsidRDefault="00024D62" w:rsidP="0007412D">
      <w:pPr>
        <w:spacing w:after="0" w:line="240" w:lineRule="auto"/>
        <w:jc w:val="both"/>
        <w:rPr>
          <w:rFonts w:ascii="Book Antiqua" w:eastAsiaTheme="minorEastAsia" w:hAnsi="Book Antiqua" w:cs="Arial"/>
          <w:sz w:val="24"/>
          <w:szCs w:val="24"/>
          <w:lang w:val="en-ZW" w:eastAsia="ja-JP"/>
        </w:rPr>
      </w:pPr>
    </w:p>
    <w:p w:rsidR="003A2C3A" w:rsidRPr="00771394" w:rsidRDefault="00326D89" w:rsidP="00270DB3">
      <w:pPr>
        <w:autoSpaceDE w:val="0"/>
        <w:autoSpaceDN w:val="0"/>
        <w:adjustRightInd w:val="0"/>
        <w:spacing w:after="0" w:line="240" w:lineRule="auto"/>
        <w:jc w:val="both"/>
        <w:rPr>
          <w:rFonts w:ascii="Book Antiqua" w:eastAsiaTheme="minorEastAsia" w:hAnsi="Book Antiqua" w:cs="ArialMT"/>
          <w:sz w:val="24"/>
          <w:szCs w:val="28"/>
          <w:lang w:eastAsia="ja-JP"/>
        </w:rPr>
      </w:pPr>
      <w:r w:rsidRPr="00771394">
        <w:rPr>
          <w:rFonts w:ascii="Book Antiqua" w:eastAsiaTheme="minorEastAsia" w:hAnsi="Book Antiqua" w:cs="ArialMT"/>
          <w:sz w:val="24"/>
          <w:szCs w:val="24"/>
          <w:lang w:eastAsia="ja-JP"/>
        </w:rPr>
        <w:t xml:space="preserve">In conclusion, </w:t>
      </w:r>
      <w:r w:rsidR="0021009E" w:rsidRPr="00771394">
        <w:rPr>
          <w:rFonts w:ascii="Book Antiqua" w:eastAsiaTheme="minorEastAsia" w:hAnsi="Book Antiqua" w:cs="Arial-BoldMT"/>
          <w:b/>
          <w:bCs/>
          <w:sz w:val="24"/>
          <w:szCs w:val="24"/>
          <w:lang w:eastAsia="ja-JP"/>
        </w:rPr>
        <w:t>Ladies and Gentlemen,</w:t>
      </w:r>
      <w:r w:rsidR="0021009E">
        <w:rPr>
          <w:rFonts w:ascii="Book Antiqua" w:eastAsiaTheme="minorEastAsia" w:hAnsi="Book Antiqua" w:cs="Arial-BoldMT"/>
          <w:b/>
          <w:bCs/>
          <w:sz w:val="24"/>
          <w:szCs w:val="24"/>
          <w:lang w:eastAsia="ja-JP"/>
        </w:rPr>
        <w:t xml:space="preserve"> </w:t>
      </w:r>
      <w:r w:rsidRPr="00771394">
        <w:rPr>
          <w:rFonts w:ascii="Book Antiqua" w:eastAsiaTheme="minorEastAsia" w:hAnsi="Book Antiqua" w:cs="ArialMT"/>
          <w:sz w:val="24"/>
          <w:szCs w:val="24"/>
          <w:lang w:eastAsia="ja-JP"/>
        </w:rPr>
        <w:t>let me end</w:t>
      </w:r>
      <w:r w:rsidRPr="00771394">
        <w:rPr>
          <w:rFonts w:ascii="Book Antiqua" w:eastAsiaTheme="minorEastAsia" w:hAnsi="Book Antiqua" w:cs="ArialMT"/>
          <w:sz w:val="24"/>
          <w:szCs w:val="28"/>
          <w:lang w:eastAsia="ja-JP"/>
        </w:rPr>
        <w:t xml:space="preserve"> by once again expressing the appreciation of the</w:t>
      </w:r>
      <w:r w:rsidR="003A2C3A" w:rsidRPr="00771394">
        <w:rPr>
          <w:rFonts w:ascii="Book Antiqua" w:eastAsiaTheme="minorEastAsia" w:hAnsi="Book Antiqua" w:cs="ArialMT"/>
          <w:sz w:val="24"/>
          <w:szCs w:val="28"/>
          <w:lang w:eastAsia="ja-JP"/>
        </w:rPr>
        <w:t xml:space="preserve"> </w:t>
      </w:r>
      <w:r w:rsidRPr="00771394">
        <w:rPr>
          <w:rFonts w:ascii="Book Antiqua" w:eastAsiaTheme="minorEastAsia" w:hAnsi="Book Antiqua" w:cs="ArialMT"/>
          <w:sz w:val="24"/>
          <w:szCs w:val="28"/>
          <w:lang w:eastAsia="ja-JP"/>
        </w:rPr>
        <w:t xml:space="preserve">African Union Commission to </w:t>
      </w:r>
      <w:r w:rsidR="00020844" w:rsidRPr="00771394">
        <w:rPr>
          <w:rFonts w:ascii="Book Antiqua" w:eastAsiaTheme="minorEastAsia" w:hAnsi="Book Antiqua" w:cs="ArialMT"/>
          <w:sz w:val="24"/>
          <w:szCs w:val="28"/>
          <w:lang w:eastAsia="ja-JP"/>
        </w:rPr>
        <w:t>ACBF</w:t>
      </w:r>
      <w:r w:rsidR="000C52B0">
        <w:rPr>
          <w:rFonts w:ascii="Book Antiqua" w:eastAsiaTheme="minorEastAsia" w:hAnsi="Book Antiqua" w:cs="ArialMT"/>
          <w:sz w:val="24"/>
          <w:szCs w:val="28"/>
          <w:lang w:eastAsia="ja-JP"/>
        </w:rPr>
        <w:t>, its Board members,</w:t>
      </w:r>
      <w:r w:rsidR="00020844" w:rsidRPr="00771394">
        <w:rPr>
          <w:rFonts w:ascii="Book Antiqua" w:eastAsiaTheme="minorEastAsia" w:hAnsi="Book Antiqua" w:cs="ArialMT"/>
          <w:sz w:val="24"/>
          <w:szCs w:val="28"/>
          <w:lang w:eastAsia="ja-JP"/>
        </w:rPr>
        <w:t xml:space="preserve"> and all its staff</w:t>
      </w:r>
      <w:r w:rsidRPr="00771394">
        <w:rPr>
          <w:rFonts w:ascii="Book Antiqua" w:eastAsiaTheme="minorEastAsia" w:hAnsi="Book Antiqua" w:cs="ArialMT"/>
          <w:sz w:val="24"/>
          <w:szCs w:val="28"/>
          <w:lang w:eastAsia="ja-JP"/>
        </w:rPr>
        <w:t xml:space="preserve"> </w:t>
      </w:r>
      <w:r w:rsidR="000C52B0">
        <w:rPr>
          <w:rFonts w:ascii="Book Antiqua" w:eastAsiaTheme="minorEastAsia" w:hAnsi="Book Antiqua" w:cs="ArialMT"/>
          <w:sz w:val="24"/>
          <w:szCs w:val="28"/>
          <w:lang w:eastAsia="ja-JP"/>
        </w:rPr>
        <w:t xml:space="preserve">as well as the Government of Ghana </w:t>
      </w:r>
      <w:r w:rsidR="00020844" w:rsidRPr="00771394">
        <w:rPr>
          <w:rFonts w:ascii="Book Antiqua" w:eastAsiaTheme="minorEastAsia" w:hAnsi="Book Antiqua" w:cs="ArialMT"/>
          <w:sz w:val="24"/>
          <w:szCs w:val="28"/>
          <w:lang w:eastAsia="ja-JP"/>
        </w:rPr>
        <w:t xml:space="preserve">for the very well-organized </w:t>
      </w:r>
      <w:r w:rsidRPr="00771394">
        <w:rPr>
          <w:rFonts w:ascii="Book Antiqua" w:eastAsiaTheme="minorEastAsia" w:hAnsi="Book Antiqua" w:cs="ArialMT"/>
          <w:sz w:val="24"/>
          <w:szCs w:val="28"/>
          <w:lang w:eastAsia="ja-JP"/>
        </w:rPr>
        <w:t xml:space="preserve">event. I have </w:t>
      </w:r>
      <w:r w:rsidRPr="00771394">
        <w:rPr>
          <w:rFonts w:ascii="Book Antiqua" w:eastAsiaTheme="minorEastAsia" w:hAnsi="Book Antiqua" w:cs="ArialMT"/>
          <w:sz w:val="24"/>
          <w:szCs w:val="28"/>
          <w:lang w:eastAsia="ja-JP"/>
        </w:rPr>
        <w:lastRenderedPageBreak/>
        <w:t>no doubt</w:t>
      </w:r>
      <w:r w:rsidR="003A2C3A" w:rsidRPr="00771394">
        <w:rPr>
          <w:rFonts w:ascii="Book Antiqua" w:eastAsiaTheme="minorEastAsia" w:hAnsi="Book Antiqua" w:cs="ArialMT"/>
          <w:sz w:val="24"/>
          <w:szCs w:val="28"/>
          <w:lang w:eastAsia="ja-JP"/>
        </w:rPr>
        <w:t xml:space="preserve"> </w:t>
      </w:r>
      <w:r w:rsidRPr="00771394">
        <w:rPr>
          <w:rFonts w:ascii="Book Antiqua" w:eastAsiaTheme="minorEastAsia" w:hAnsi="Book Antiqua" w:cs="ArialMT"/>
          <w:sz w:val="24"/>
          <w:szCs w:val="28"/>
          <w:lang w:eastAsia="ja-JP"/>
        </w:rPr>
        <w:t>that all the expertise gathered in this room will contribute to the quality</w:t>
      </w:r>
      <w:r w:rsidR="003A2C3A" w:rsidRPr="00771394">
        <w:rPr>
          <w:rFonts w:ascii="Book Antiqua" w:eastAsiaTheme="minorEastAsia" w:hAnsi="Book Antiqua" w:cs="ArialMT"/>
          <w:sz w:val="24"/>
          <w:szCs w:val="28"/>
          <w:lang w:eastAsia="ja-JP"/>
        </w:rPr>
        <w:t xml:space="preserve"> </w:t>
      </w:r>
      <w:r w:rsidR="00FA51C1">
        <w:rPr>
          <w:rFonts w:ascii="Book Antiqua" w:eastAsiaTheme="minorEastAsia" w:hAnsi="Book Antiqua" w:cs="ArialMT"/>
          <w:sz w:val="24"/>
          <w:szCs w:val="28"/>
          <w:lang w:eastAsia="ja-JP"/>
        </w:rPr>
        <w:t xml:space="preserve">of </w:t>
      </w:r>
      <w:r w:rsidRPr="00771394">
        <w:rPr>
          <w:rFonts w:ascii="Book Antiqua" w:eastAsiaTheme="minorEastAsia" w:hAnsi="Book Antiqua" w:cs="ArialMT"/>
          <w:sz w:val="24"/>
          <w:szCs w:val="28"/>
          <w:lang w:eastAsia="ja-JP"/>
        </w:rPr>
        <w:t xml:space="preserve">outcomes from this </w:t>
      </w:r>
      <w:r w:rsidR="00020844" w:rsidRPr="00771394">
        <w:rPr>
          <w:rFonts w:ascii="Book Antiqua" w:eastAsiaTheme="minorEastAsia" w:hAnsi="Book Antiqua" w:cs="ArialMT"/>
          <w:sz w:val="24"/>
          <w:szCs w:val="28"/>
          <w:lang w:eastAsia="ja-JP"/>
        </w:rPr>
        <w:t>M</w:t>
      </w:r>
      <w:r w:rsidRPr="00771394">
        <w:rPr>
          <w:rFonts w:ascii="Book Antiqua" w:eastAsiaTheme="minorEastAsia" w:hAnsi="Book Antiqua" w:cs="ArialMT"/>
          <w:sz w:val="24"/>
          <w:szCs w:val="28"/>
          <w:lang w:eastAsia="ja-JP"/>
        </w:rPr>
        <w:t>eeting.</w:t>
      </w:r>
    </w:p>
    <w:p w:rsidR="003A2C3A" w:rsidRPr="00771394" w:rsidRDefault="003A2C3A" w:rsidP="003A2C3A">
      <w:pPr>
        <w:autoSpaceDE w:val="0"/>
        <w:autoSpaceDN w:val="0"/>
        <w:adjustRightInd w:val="0"/>
        <w:spacing w:after="0" w:line="240" w:lineRule="auto"/>
        <w:jc w:val="both"/>
        <w:rPr>
          <w:rFonts w:ascii="Book Antiqua" w:eastAsiaTheme="minorEastAsia" w:hAnsi="Book Antiqua" w:cs="ArialMT"/>
          <w:sz w:val="24"/>
          <w:szCs w:val="28"/>
          <w:lang w:eastAsia="ja-JP"/>
        </w:rPr>
      </w:pPr>
    </w:p>
    <w:p w:rsidR="00FA51C1" w:rsidRDefault="00FA51C1" w:rsidP="003A2C3A">
      <w:pPr>
        <w:autoSpaceDE w:val="0"/>
        <w:autoSpaceDN w:val="0"/>
        <w:adjustRightInd w:val="0"/>
        <w:spacing w:after="0" w:line="240" w:lineRule="auto"/>
        <w:jc w:val="both"/>
        <w:rPr>
          <w:rFonts w:ascii="Book Antiqua" w:eastAsiaTheme="minorEastAsia" w:hAnsi="Book Antiqua" w:cs="ArialMT"/>
          <w:sz w:val="24"/>
          <w:szCs w:val="28"/>
          <w:lang w:eastAsia="ja-JP"/>
        </w:rPr>
      </w:pPr>
      <w:r>
        <w:rPr>
          <w:rFonts w:ascii="Book Antiqua" w:eastAsiaTheme="minorEastAsia" w:hAnsi="Book Antiqua" w:cs="ArialMT"/>
          <w:sz w:val="24"/>
          <w:szCs w:val="28"/>
          <w:lang w:eastAsia="ja-JP"/>
        </w:rPr>
        <w:t>As the ACBF Board Chair, Hon. Goodall Gondwe rightly pointed out, let us join hands to build the Africa capable of achieving its own development!</w:t>
      </w:r>
    </w:p>
    <w:p w:rsidR="00FA51C1" w:rsidRDefault="00FA51C1" w:rsidP="003A2C3A">
      <w:pPr>
        <w:autoSpaceDE w:val="0"/>
        <w:autoSpaceDN w:val="0"/>
        <w:adjustRightInd w:val="0"/>
        <w:spacing w:after="0" w:line="240" w:lineRule="auto"/>
        <w:jc w:val="both"/>
        <w:rPr>
          <w:rFonts w:ascii="Book Antiqua" w:eastAsiaTheme="minorEastAsia" w:hAnsi="Book Antiqua" w:cs="ArialMT"/>
          <w:sz w:val="24"/>
          <w:szCs w:val="28"/>
          <w:lang w:eastAsia="ja-JP"/>
        </w:rPr>
      </w:pPr>
    </w:p>
    <w:p w:rsidR="00326D89" w:rsidRPr="00771394" w:rsidRDefault="00326D89" w:rsidP="003A2C3A">
      <w:pPr>
        <w:autoSpaceDE w:val="0"/>
        <w:autoSpaceDN w:val="0"/>
        <w:adjustRightInd w:val="0"/>
        <w:spacing w:after="0" w:line="240" w:lineRule="auto"/>
        <w:jc w:val="both"/>
        <w:rPr>
          <w:rFonts w:ascii="Book Antiqua" w:eastAsiaTheme="minorEastAsia" w:hAnsi="Book Antiqua" w:cs="ArialMT"/>
          <w:sz w:val="24"/>
          <w:szCs w:val="28"/>
          <w:lang w:eastAsia="ja-JP"/>
        </w:rPr>
      </w:pPr>
      <w:r w:rsidRPr="00771394">
        <w:rPr>
          <w:rFonts w:ascii="Book Antiqua" w:eastAsiaTheme="minorEastAsia" w:hAnsi="Book Antiqua" w:cs="ArialMT"/>
          <w:sz w:val="24"/>
          <w:szCs w:val="28"/>
          <w:lang w:eastAsia="ja-JP"/>
        </w:rPr>
        <w:t>I wish you all fruitful deliberations and I thank you for your attention.</w:t>
      </w:r>
    </w:p>
    <w:p w:rsidR="003A2C3A" w:rsidRPr="00771394" w:rsidRDefault="003A2C3A" w:rsidP="003A2C3A">
      <w:pPr>
        <w:autoSpaceDE w:val="0"/>
        <w:autoSpaceDN w:val="0"/>
        <w:adjustRightInd w:val="0"/>
        <w:spacing w:after="0" w:line="240" w:lineRule="auto"/>
        <w:jc w:val="both"/>
        <w:rPr>
          <w:rFonts w:ascii="Book Antiqua" w:eastAsiaTheme="minorEastAsia" w:hAnsi="Book Antiqua" w:cs="ArialMT"/>
          <w:sz w:val="24"/>
          <w:szCs w:val="28"/>
          <w:lang w:eastAsia="ja-JP"/>
        </w:rPr>
      </w:pPr>
    </w:p>
    <w:p w:rsidR="003A2C3A" w:rsidRPr="00771394" w:rsidRDefault="003A2C3A" w:rsidP="003A2C3A">
      <w:pPr>
        <w:autoSpaceDE w:val="0"/>
        <w:autoSpaceDN w:val="0"/>
        <w:adjustRightInd w:val="0"/>
        <w:spacing w:after="0" w:line="240" w:lineRule="auto"/>
        <w:jc w:val="both"/>
        <w:rPr>
          <w:rFonts w:ascii="Book Antiqua" w:hAnsi="Book Antiqua"/>
          <w:szCs w:val="26"/>
        </w:rPr>
      </w:pPr>
      <w:bookmarkStart w:id="0" w:name="_GoBack"/>
      <w:bookmarkEnd w:id="0"/>
    </w:p>
    <w:p w:rsidR="003A2C3A" w:rsidRPr="00771394" w:rsidRDefault="003A2C3A" w:rsidP="003A2C3A">
      <w:pPr>
        <w:autoSpaceDE w:val="0"/>
        <w:autoSpaceDN w:val="0"/>
        <w:adjustRightInd w:val="0"/>
        <w:spacing w:after="0" w:line="240" w:lineRule="auto"/>
        <w:jc w:val="both"/>
        <w:rPr>
          <w:rFonts w:ascii="Book Antiqua" w:hAnsi="Book Antiqua"/>
          <w:szCs w:val="26"/>
        </w:rPr>
      </w:pPr>
    </w:p>
    <w:p w:rsidR="003A2C3A" w:rsidRPr="00771394" w:rsidRDefault="003A2C3A" w:rsidP="003A2C3A">
      <w:pPr>
        <w:autoSpaceDE w:val="0"/>
        <w:autoSpaceDN w:val="0"/>
        <w:adjustRightInd w:val="0"/>
        <w:spacing w:after="0" w:line="240" w:lineRule="auto"/>
        <w:jc w:val="both"/>
        <w:rPr>
          <w:rFonts w:ascii="Book Antiqua" w:hAnsi="Book Antiqua"/>
          <w:szCs w:val="26"/>
        </w:rPr>
      </w:pPr>
    </w:p>
    <w:p w:rsidR="009576FA" w:rsidRPr="00771394" w:rsidRDefault="009576FA" w:rsidP="003A2C3A">
      <w:pPr>
        <w:pStyle w:val="Default"/>
        <w:ind w:left="2250" w:hanging="90"/>
        <w:jc w:val="right"/>
        <w:rPr>
          <w:i/>
          <w:sz w:val="26"/>
          <w:szCs w:val="26"/>
          <w:lang w:val="en-US"/>
        </w:rPr>
      </w:pPr>
      <w:r w:rsidRPr="00771394">
        <w:rPr>
          <w:i/>
          <w:sz w:val="26"/>
          <w:szCs w:val="26"/>
          <w:lang w:val="en-US"/>
        </w:rPr>
        <w:t>Accra (Ghana)</w:t>
      </w:r>
    </w:p>
    <w:p w:rsidR="003A2C3A" w:rsidRPr="00771394" w:rsidRDefault="009576FA" w:rsidP="003A2C3A">
      <w:pPr>
        <w:pStyle w:val="Default"/>
        <w:ind w:left="2250" w:hanging="90"/>
        <w:jc w:val="right"/>
        <w:rPr>
          <w:i/>
          <w:sz w:val="26"/>
          <w:szCs w:val="26"/>
          <w:lang w:val="en-US"/>
        </w:rPr>
      </w:pPr>
      <w:r w:rsidRPr="00771394">
        <w:rPr>
          <w:i/>
          <w:sz w:val="26"/>
          <w:szCs w:val="26"/>
          <w:lang w:val="en-US"/>
        </w:rPr>
        <w:t>September 4, 2017</w:t>
      </w:r>
    </w:p>
    <w:p w:rsidR="003A2C3A" w:rsidRPr="00771394" w:rsidRDefault="003A2C3A" w:rsidP="003A2C3A">
      <w:pPr>
        <w:pStyle w:val="Default"/>
        <w:ind w:left="2250" w:hanging="90"/>
        <w:jc w:val="right"/>
        <w:rPr>
          <w:i/>
          <w:sz w:val="26"/>
          <w:szCs w:val="26"/>
          <w:lang w:val="en-US"/>
        </w:rPr>
      </w:pPr>
    </w:p>
    <w:p w:rsidR="005F1CDA" w:rsidRDefault="005F1CDA" w:rsidP="003A2C3A">
      <w:pPr>
        <w:autoSpaceDE w:val="0"/>
        <w:autoSpaceDN w:val="0"/>
        <w:adjustRightInd w:val="0"/>
        <w:spacing w:after="0" w:line="240" w:lineRule="auto"/>
        <w:jc w:val="right"/>
        <w:rPr>
          <w:rFonts w:ascii="Book Antiqua" w:hAnsi="Book Antiqua" w:cs="Book Antiqua"/>
          <w:i/>
          <w:color w:val="000000"/>
          <w:sz w:val="26"/>
          <w:szCs w:val="26"/>
        </w:rPr>
      </w:pPr>
      <w:r w:rsidRPr="005F1CDA">
        <w:rPr>
          <w:rFonts w:ascii="Book Antiqua" w:hAnsi="Book Antiqua" w:cs="Book Antiqua"/>
          <w:i/>
          <w:color w:val="000000"/>
          <w:sz w:val="26"/>
          <w:szCs w:val="26"/>
        </w:rPr>
        <w:t xml:space="preserve">H.E. Quartey Thomas Kwesi, </w:t>
      </w:r>
    </w:p>
    <w:p w:rsidR="003A2C3A" w:rsidRPr="005F1CDA" w:rsidRDefault="005F1CDA" w:rsidP="003A2C3A">
      <w:pPr>
        <w:autoSpaceDE w:val="0"/>
        <w:autoSpaceDN w:val="0"/>
        <w:adjustRightInd w:val="0"/>
        <w:spacing w:after="0" w:line="240" w:lineRule="auto"/>
        <w:jc w:val="right"/>
        <w:rPr>
          <w:rFonts w:ascii="Book Antiqua" w:hAnsi="Book Antiqua"/>
          <w:b/>
          <w:szCs w:val="26"/>
        </w:rPr>
      </w:pPr>
      <w:r w:rsidRPr="005F1CDA">
        <w:rPr>
          <w:rFonts w:ascii="Book Antiqua" w:hAnsi="Book Antiqua" w:cs="Book Antiqua"/>
          <w:b/>
          <w:i/>
          <w:color w:val="000000"/>
          <w:sz w:val="26"/>
          <w:szCs w:val="26"/>
        </w:rPr>
        <w:t>Deputy Chairperson of the African Union Commission</w:t>
      </w:r>
    </w:p>
    <w:sectPr w:rsidR="003A2C3A" w:rsidRPr="005F1CDA" w:rsidSect="00F73776">
      <w:headerReference w:type="default" r:id="rId13"/>
      <w:footerReference w:type="first" r:id="rId14"/>
      <w:pgSz w:w="11906" w:h="16838" w:code="9"/>
      <w:pgMar w:top="1440" w:right="1440" w:bottom="993" w:left="1440"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99B" w:rsidRDefault="00E1299B" w:rsidP="00763673">
      <w:pPr>
        <w:spacing w:after="0" w:line="240" w:lineRule="auto"/>
      </w:pPr>
      <w:r>
        <w:separator/>
      </w:r>
    </w:p>
  </w:endnote>
  <w:endnote w:type="continuationSeparator" w:id="0">
    <w:p w:rsidR="00E1299B" w:rsidRDefault="00E1299B" w:rsidP="00763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027947"/>
      <w:docPartObj>
        <w:docPartGallery w:val="Page Numbers (Bottom of Page)"/>
        <w:docPartUnique/>
      </w:docPartObj>
    </w:sdtPr>
    <w:sdtEndPr>
      <w:rPr>
        <w:color w:val="7F7F7F" w:themeColor="background1" w:themeShade="7F"/>
        <w:spacing w:val="60"/>
      </w:rPr>
    </w:sdtEndPr>
    <w:sdtContent>
      <w:p w:rsidR="00270DB3" w:rsidRDefault="00270DB3" w:rsidP="00BA23B8">
        <w:pPr>
          <w:pStyle w:val="Footer"/>
          <w:pBdr>
            <w:top w:val="single" w:sz="4" w:space="0" w:color="D9D9D9" w:themeColor="background1" w:themeShade="D9"/>
          </w:pBdr>
          <w:jc w:val="right"/>
        </w:pPr>
      </w:p>
      <w:p w:rsidR="00270DB3" w:rsidRDefault="00270DB3" w:rsidP="00BA23B8">
        <w:pPr>
          <w:pStyle w:val="Footer"/>
          <w:pBdr>
            <w:top w:val="single" w:sz="4" w:space="0" w:color="D9D9D9" w:themeColor="background1" w:themeShade="D9"/>
          </w:pBdr>
          <w:jc w:val="right"/>
        </w:pPr>
      </w:p>
      <w:p w:rsidR="00270DB3" w:rsidRDefault="00653997" w:rsidP="00BA23B8">
        <w:pPr>
          <w:pStyle w:val="Footer"/>
          <w:pBdr>
            <w:top w:val="single" w:sz="4" w:space="0"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5F1CDA">
          <w:rPr>
            <w:noProof/>
          </w:rPr>
          <w:t>5</w:t>
        </w:r>
        <w:r>
          <w:rPr>
            <w:noProof/>
          </w:rPr>
          <w:fldChar w:fldCharType="end"/>
        </w:r>
        <w:r>
          <w:t xml:space="preserve"> | </w:t>
        </w:r>
        <w:r>
          <w:rPr>
            <w:color w:val="7F7F7F" w:themeColor="background1" w:themeShade="7F"/>
            <w:spacing w:val="60"/>
          </w:rPr>
          <w:t>Page</w:t>
        </w:r>
      </w:p>
      <w:p w:rsidR="00270DB3" w:rsidRDefault="00270DB3" w:rsidP="00BA23B8">
        <w:pPr>
          <w:pStyle w:val="Footer"/>
          <w:pBdr>
            <w:top w:val="single" w:sz="4" w:space="0" w:color="D9D9D9" w:themeColor="background1" w:themeShade="D9"/>
          </w:pBdr>
          <w:jc w:val="right"/>
          <w:rPr>
            <w:color w:val="7F7F7F" w:themeColor="background1" w:themeShade="7F"/>
            <w:spacing w:val="60"/>
          </w:rPr>
        </w:pPr>
      </w:p>
      <w:p w:rsidR="00653997" w:rsidRDefault="00E1299B" w:rsidP="00BA23B8">
        <w:pPr>
          <w:pStyle w:val="Footer"/>
          <w:pBdr>
            <w:top w:val="single" w:sz="4" w:space="0" w:color="D9D9D9" w:themeColor="background1" w:themeShade="D9"/>
          </w:pBdr>
          <w:jc w:val="right"/>
        </w:pPr>
      </w:p>
    </w:sdtContent>
  </w:sdt>
  <w:p w:rsidR="00653997" w:rsidRDefault="006539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310240"/>
      <w:docPartObj>
        <w:docPartGallery w:val="Page Numbers (Bottom of Page)"/>
        <w:docPartUnique/>
      </w:docPartObj>
    </w:sdtPr>
    <w:sdtEndPr>
      <w:rPr>
        <w:noProof/>
      </w:rPr>
    </w:sdtEndPr>
    <w:sdtContent>
      <w:p w:rsidR="00725609" w:rsidRDefault="00725609">
        <w:pPr>
          <w:pStyle w:val="Footer"/>
          <w:jc w:val="center"/>
        </w:pPr>
      </w:p>
      <w:p w:rsidR="00725609" w:rsidRDefault="009D4E59">
        <w:pPr>
          <w:pStyle w:val="Footer"/>
          <w:jc w:val="center"/>
          <w:rPr>
            <w:noProof/>
          </w:rPr>
        </w:pPr>
        <w:r>
          <w:fldChar w:fldCharType="begin"/>
        </w:r>
        <w:r>
          <w:instrText xml:space="preserve"> PAGE   \* MERGEFORMAT </w:instrText>
        </w:r>
        <w:r>
          <w:fldChar w:fldCharType="separate"/>
        </w:r>
        <w:r w:rsidR="00796E34">
          <w:rPr>
            <w:noProof/>
          </w:rPr>
          <w:t>1</w:t>
        </w:r>
        <w:r>
          <w:rPr>
            <w:noProof/>
          </w:rPr>
          <w:fldChar w:fldCharType="end"/>
        </w:r>
      </w:p>
      <w:p w:rsidR="00725609" w:rsidRDefault="00725609">
        <w:pPr>
          <w:pStyle w:val="Footer"/>
          <w:jc w:val="center"/>
          <w:rPr>
            <w:noProof/>
          </w:rPr>
        </w:pPr>
      </w:p>
      <w:p w:rsidR="00603003" w:rsidRDefault="00E1299B">
        <w:pPr>
          <w:pStyle w:val="Footer"/>
          <w:jc w:val="center"/>
        </w:pPr>
      </w:p>
    </w:sdtContent>
  </w:sdt>
  <w:p w:rsidR="00603003" w:rsidRDefault="00E129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358699"/>
      <w:docPartObj>
        <w:docPartGallery w:val="Page Numbers (Bottom of Page)"/>
        <w:docPartUnique/>
      </w:docPartObj>
    </w:sdtPr>
    <w:sdtEndPr>
      <w:rPr>
        <w:color w:val="7F7F7F" w:themeColor="background1" w:themeShade="7F"/>
        <w:spacing w:val="60"/>
      </w:rPr>
    </w:sdtEndPr>
    <w:sdtContent>
      <w:p w:rsidR="00653997" w:rsidRDefault="00653997">
        <w:pPr>
          <w:pStyle w:val="Footer"/>
          <w:pBdr>
            <w:top w:val="single" w:sz="4" w:space="1" w:color="D9D9D9" w:themeColor="background1" w:themeShade="D9"/>
          </w:pBdr>
          <w:jc w:val="right"/>
        </w:pPr>
        <w:r>
          <w:fldChar w:fldCharType="begin"/>
        </w:r>
        <w:r>
          <w:instrText xml:space="preserve"> PAGE   \* MERGEFORMAT </w:instrText>
        </w:r>
        <w:r>
          <w:fldChar w:fldCharType="separate"/>
        </w:r>
        <w:r w:rsidR="005F1CDA">
          <w:rPr>
            <w:noProof/>
          </w:rPr>
          <w:t>1</w:t>
        </w:r>
        <w:r>
          <w:rPr>
            <w:noProof/>
          </w:rPr>
          <w:fldChar w:fldCharType="end"/>
        </w:r>
        <w:r>
          <w:t xml:space="preserve"> | </w:t>
        </w:r>
        <w:r>
          <w:rPr>
            <w:color w:val="7F7F7F" w:themeColor="background1" w:themeShade="7F"/>
            <w:spacing w:val="60"/>
          </w:rPr>
          <w:t>Page</w:t>
        </w:r>
      </w:p>
    </w:sdtContent>
  </w:sdt>
  <w:p w:rsidR="00796E34" w:rsidRDefault="00796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99B" w:rsidRDefault="00E1299B" w:rsidP="00763673">
      <w:pPr>
        <w:spacing w:after="0" w:line="240" w:lineRule="auto"/>
      </w:pPr>
      <w:r>
        <w:separator/>
      </w:r>
    </w:p>
  </w:footnote>
  <w:footnote w:type="continuationSeparator" w:id="0">
    <w:p w:rsidR="00E1299B" w:rsidRDefault="00E1299B" w:rsidP="00763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63E" w:rsidRDefault="00E129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659A"/>
    <w:multiLevelType w:val="hybridMultilevel"/>
    <w:tmpl w:val="137A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5F56F3"/>
    <w:multiLevelType w:val="hybridMultilevel"/>
    <w:tmpl w:val="EC7E581A"/>
    <w:lvl w:ilvl="0" w:tplc="30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020397"/>
    <w:multiLevelType w:val="hybridMultilevel"/>
    <w:tmpl w:val="AF26DBE4"/>
    <w:lvl w:ilvl="0" w:tplc="30090001">
      <w:start w:val="1"/>
      <w:numFmt w:val="bullet"/>
      <w:lvlText w:val=""/>
      <w:lvlJc w:val="left"/>
      <w:pPr>
        <w:ind w:left="2805" w:hanging="360"/>
      </w:pPr>
      <w:rPr>
        <w:rFonts w:ascii="Symbol" w:hAnsi="Symbol" w:hint="default"/>
      </w:rPr>
    </w:lvl>
    <w:lvl w:ilvl="1" w:tplc="30090003" w:tentative="1">
      <w:start w:val="1"/>
      <w:numFmt w:val="bullet"/>
      <w:lvlText w:val="o"/>
      <w:lvlJc w:val="left"/>
      <w:pPr>
        <w:ind w:left="3525" w:hanging="360"/>
      </w:pPr>
      <w:rPr>
        <w:rFonts w:ascii="Courier New" w:hAnsi="Courier New" w:cs="Courier New" w:hint="default"/>
      </w:rPr>
    </w:lvl>
    <w:lvl w:ilvl="2" w:tplc="30090005" w:tentative="1">
      <w:start w:val="1"/>
      <w:numFmt w:val="bullet"/>
      <w:lvlText w:val=""/>
      <w:lvlJc w:val="left"/>
      <w:pPr>
        <w:ind w:left="4245" w:hanging="360"/>
      </w:pPr>
      <w:rPr>
        <w:rFonts w:ascii="Wingdings" w:hAnsi="Wingdings" w:hint="default"/>
      </w:rPr>
    </w:lvl>
    <w:lvl w:ilvl="3" w:tplc="30090001" w:tentative="1">
      <w:start w:val="1"/>
      <w:numFmt w:val="bullet"/>
      <w:lvlText w:val=""/>
      <w:lvlJc w:val="left"/>
      <w:pPr>
        <w:ind w:left="4965" w:hanging="360"/>
      </w:pPr>
      <w:rPr>
        <w:rFonts w:ascii="Symbol" w:hAnsi="Symbol" w:hint="default"/>
      </w:rPr>
    </w:lvl>
    <w:lvl w:ilvl="4" w:tplc="30090003" w:tentative="1">
      <w:start w:val="1"/>
      <w:numFmt w:val="bullet"/>
      <w:lvlText w:val="o"/>
      <w:lvlJc w:val="left"/>
      <w:pPr>
        <w:ind w:left="5685" w:hanging="360"/>
      </w:pPr>
      <w:rPr>
        <w:rFonts w:ascii="Courier New" w:hAnsi="Courier New" w:cs="Courier New" w:hint="default"/>
      </w:rPr>
    </w:lvl>
    <w:lvl w:ilvl="5" w:tplc="30090005" w:tentative="1">
      <w:start w:val="1"/>
      <w:numFmt w:val="bullet"/>
      <w:lvlText w:val=""/>
      <w:lvlJc w:val="left"/>
      <w:pPr>
        <w:ind w:left="6405" w:hanging="360"/>
      </w:pPr>
      <w:rPr>
        <w:rFonts w:ascii="Wingdings" w:hAnsi="Wingdings" w:hint="default"/>
      </w:rPr>
    </w:lvl>
    <w:lvl w:ilvl="6" w:tplc="30090001" w:tentative="1">
      <w:start w:val="1"/>
      <w:numFmt w:val="bullet"/>
      <w:lvlText w:val=""/>
      <w:lvlJc w:val="left"/>
      <w:pPr>
        <w:ind w:left="7125" w:hanging="360"/>
      </w:pPr>
      <w:rPr>
        <w:rFonts w:ascii="Symbol" w:hAnsi="Symbol" w:hint="default"/>
      </w:rPr>
    </w:lvl>
    <w:lvl w:ilvl="7" w:tplc="30090003" w:tentative="1">
      <w:start w:val="1"/>
      <w:numFmt w:val="bullet"/>
      <w:lvlText w:val="o"/>
      <w:lvlJc w:val="left"/>
      <w:pPr>
        <w:ind w:left="7845" w:hanging="360"/>
      </w:pPr>
      <w:rPr>
        <w:rFonts w:ascii="Courier New" w:hAnsi="Courier New" w:cs="Courier New" w:hint="default"/>
      </w:rPr>
    </w:lvl>
    <w:lvl w:ilvl="8" w:tplc="30090005" w:tentative="1">
      <w:start w:val="1"/>
      <w:numFmt w:val="bullet"/>
      <w:lvlText w:val=""/>
      <w:lvlJc w:val="left"/>
      <w:pPr>
        <w:ind w:left="8565" w:hanging="360"/>
      </w:pPr>
      <w:rPr>
        <w:rFonts w:ascii="Wingdings" w:hAnsi="Wingdings" w:hint="default"/>
      </w:rPr>
    </w:lvl>
  </w:abstractNum>
  <w:abstractNum w:abstractNumId="3">
    <w:nsid w:val="45E10428"/>
    <w:multiLevelType w:val="hybridMultilevel"/>
    <w:tmpl w:val="5CEA02A0"/>
    <w:lvl w:ilvl="0" w:tplc="30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06C0BA1"/>
    <w:multiLevelType w:val="hybridMultilevel"/>
    <w:tmpl w:val="963A9572"/>
    <w:lvl w:ilvl="0" w:tplc="B95C9C60">
      <w:start w:val="3"/>
      <w:numFmt w:val="bullet"/>
      <w:lvlText w:val="-"/>
      <w:lvlJc w:val="left"/>
      <w:pPr>
        <w:ind w:left="360" w:hanging="360"/>
      </w:pPr>
      <w:rPr>
        <w:rFonts w:ascii="Candara" w:eastAsia="Calibri" w:hAnsi="Candar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934C08"/>
    <w:multiLevelType w:val="hybridMultilevel"/>
    <w:tmpl w:val="A70AD890"/>
    <w:lvl w:ilvl="0" w:tplc="040C0001">
      <w:start w:val="1"/>
      <w:numFmt w:val="bullet"/>
      <w:lvlText w:val=""/>
      <w:lvlJc w:val="left"/>
      <w:pPr>
        <w:ind w:left="1080" w:hanging="360"/>
      </w:pPr>
      <w:rPr>
        <w:rFonts w:ascii="Symbol" w:hAnsi="Symbol" w:hint="default"/>
      </w:rPr>
    </w:lvl>
    <w:lvl w:ilvl="1" w:tplc="34D07FCC">
      <w:numFmt w:val="bullet"/>
      <w:lvlText w:val="•"/>
      <w:lvlJc w:val="left"/>
      <w:pPr>
        <w:ind w:left="1800" w:hanging="360"/>
      </w:pPr>
      <w:rPr>
        <w:rFonts w:ascii="Arial Narrow" w:eastAsiaTheme="minorHAnsi" w:hAnsi="Arial Narrow"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5E1A4E6D"/>
    <w:multiLevelType w:val="hybridMultilevel"/>
    <w:tmpl w:val="20B66818"/>
    <w:lvl w:ilvl="0" w:tplc="30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9757214"/>
    <w:multiLevelType w:val="hybridMultilevel"/>
    <w:tmpl w:val="8EC23D42"/>
    <w:lvl w:ilvl="0" w:tplc="F092C844">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0890E36"/>
    <w:multiLevelType w:val="hybridMultilevel"/>
    <w:tmpl w:val="C02C0B88"/>
    <w:lvl w:ilvl="0" w:tplc="1EB0C4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1035987"/>
    <w:multiLevelType w:val="hybridMultilevel"/>
    <w:tmpl w:val="B3AE9E0E"/>
    <w:lvl w:ilvl="0" w:tplc="B95C9C60">
      <w:start w:val="3"/>
      <w:numFmt w:val="bullet"/>
      <w:lvlText w:val="-"/>
      <w:lvlJc w:val="left"/>
      <w:pPr>
        <w:ind w:left="720" w:hanging="360"/>
      </w:pPr>
      <w:rPr>
        <w:rFonts w:ascii="Candara" w:eastAsia="Calibri" w:hAnsi="Candara" w:cs="Times New Roman"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nsid w:val="7B611D61"/>
    <w:multiLevelType w:val="hybridMultilevel"/>
    <w:tmpl w:val="94C60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5"/>
  </w:num>
  <w:num w:numId="5">
    <w:abstractNumId w:val="6"/>
  </w:num>
  <w:num w:numId="6">
    <w:abstractNumId w:val="1"/>
  </w:num>
  <w:num w:numId="7">
    <w:abstractNumId w:val="3"/>
  </w:num>
  <w:num w:numId="8">
    <w:abstractNumId w:val="0"/>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27"/>
    <w:rsid w:val="00020844"/>
    <w:rsid w:val="00024D62"/>
    <w:rsid w:val="000504BA"/>
    <w:rsid w:val="00054CF7"/>
    <w:rsid w:val="00070CC2"/>
    <w:rsid w:val="000727E5"/>
    <w:rsid w:val="0007412D"/>
    <w:rsid w:val="00077DA8"/>
    <w:rsid w:val="00081CDE"/>
    <w:rsid w:val="000C52B0"/>
    <w:rsid w:val="000C70B6"/>
    <w:rsid w:val="000D53DE"/>
    <w:rsid w:val="0010245E"/>
    <w:rsid w:val="0012177D"/>
    <w:rsid w:val="00121B2C"/>
    <w:rsid w:val="001224DF"/>
    <w:rsid w:val="001358AC"/>
    <w:rsid w:val="00155B9C"/>
    <w:rsid w:val="00175856"/>
    <w:rsid w:val="0018750B"/>
    <w:rsid w:val="00197175"/>
    <w:rsid w:val="0020477A"/>
    <w:rsid w:val="0021009E"/>
    <w:rsid w:val="002159EB"/>
    <w:rsid w:val="00233705"/>
    <w:rsid w:val="00246447"/>
    <w:rsid w:val="00256F39"/>
    <w:rsid w:val="00262696"/>
    <w:rsid w:val="00270DB3"/>
    <w:rsid w:val="002A16C0"/>
    <w:rsid w:val="002A3FD3"/>
    <w:rsid w:val="002C5E60"/>
    <w:rsid w:val="002D366E"/>
    <w:rsid w:val="002E2B0E"/>
    <w:rsid w:val="002E32B7"/>
    <w:rsid w:val="002F0CC7"/>
    <w:rsid w:val="002F0FE0"/>
    <w:rsid w:val="002F3ED6"/>
    <w:rsid w:val="002F53D0"/>
    <w:rsid w:val="0030612C"/>
    <w:rsid w:val="00326D89"/>
    <w:rsid w:val="00330202"/>
    <w:rsid w:val="00374B67"/>
    <w:rsid w:val="003756B2"/>
    <w:rsid w:val="0039218A"/>
    <w:rsid w:val="00393289"/>
    <w:rsid w:val="003A2C3A"/>
    <w:rsid w:val="003A4A7F"/>
    <w:rsid w:val="003E1EAE"/>
    <w:rsid w:val="004078FD"/>
    <w:rsid w:val="00412973"/>
    <w:rsid w:val="004319F4"/>
    <w:rsid w:val="00445727"/>
    <w:rsid w:val="00460AAB"/>
    <w:rsid w:val="00462E52"/>
    <w:rsid w:val="00464C6B"/>
    <w:rsid w:val="00487327"/>
    <w:rsid w:val="004B1ECC"/>
    <w:rsid w:val="004B4AA2"/>
    <w:rsid w:val="004C690B"/>
    <w:rsid w:val="004E2103"/>
    <w:rsid w:val="004F6D01"/>
    <w:rsid w:val="00513903"/>
    <w:rsid w:val="005238BD"/>
    <w:rsid w:val="00527670"/>
    <w:rsid w:val="00534B38"/>
    <w:rsid w:val="005563FF"/>
    <w:rsid w:val="005800C2"/>
    <w:rsid w:val="005A1A1D"/>
    <w:rsid w:val="005B1632"/>
    <w:rsid w:val="005C27DB"/>
    <w:rsid w:val="005E2D5A"/>
    <w:rsid w:val="005F1CDA"/>
    <w:rsid w:val="005F3D5B"/>
    <w:rsid w:val="00604BE6"/>
    <w:rsid w:val="00605EC3"/>
    <w:rsid w:val="00607546"/>
    <w:rsid w:val="006219A7"/>
    <w:rsid w:val="00653997"/>
    <w:rsid w:val="0065451D"/>
    <w:rsid w:val="00661055"/>
    <w:rsid w:val="00662A2B"/>
    <w:rsid w:val="006821B4"/>
    <w:rsid w:val="006827B8"/>
    <w:rsid w:val="00686AF2"/>
    <w:rsid w:val="00690EF2"/>
    <w:rsid w:val="006A348C"/>
    <w:rsid w:val="006B6C53"/>
    <w:rsid w:val="006B7CD6"/>
    <w:rsid w:val="006D15A3"/>
    <w:rsid w:val="006D1D92"/>
    <w:rsid w:val="006D3828"/>
    <w:rsid w:val="00700F16"/>
    <w:rsid w:val="0070487C"/>
    <w:rsid w:val="007117A1"/>
    <w:rsid w:val="00725609"/>
    <w:rsid w:val="00743E3F"/>
    <w:rsid w:val="00763673"/>
    <w:rsid w:val="007677D3"/>
    <w:rsid w:val="00771394"/>
    <w:rsid w:val="00784D32"/>
    <w:rsid w:val="00796E34"/>
    <w:rsid w:val="007B6D37"/>
    <w:rsid w:val="007C3674"/>
    <w:rsid w:val="007C6C25"/>
    <w:rsid w:val="007D111C"/>
    <w:rsid w:val="007D1672"/>
    <w:rsid w:val="007E791B"/>
    <w:rsid w:val="007F0155"/>
    <w:rsid w:val="007F4293"/>
    <w:rsid w:val="00805B3D"/>
    <w:rsid w:val="0082091B"/>
    <w:rsid w:val="00824296"/>
    <w:rsid w:val="008262E3"/>
    <w:rsid w:val="00881CE3"/>
    <w:rsid w:val="008B45D3"/>
    <w:rsid w:val="008E0E19"/>
    <w:rsid w:val="008E58F5"/>
    <w:rsid w:val="008E79F7"/>
    <w:rsid w:val="00917563"/>
    <w:rsid w:val="00943A5F"/>
    <w:rsid w:val="009576FA"/>
    <w:rsid w:val="00957C01"/>
    <w:rsid w:val="00964803"/>
    <w:rsid w:val="00966436"/>
    <w:rsid w:val="00967422"/>
    <w:rsid w:val="00981128"/>
    <w:rsid w:val="00987051"/>
    <w:rsid w:val="00991F52"/>
    <w:rsid w:val="009935F5"/>
    <w:rsid w:val="009A3BFE"/>
    <w:rsid w:val="009B6981"/>
    <w:rsid w:val="009B72D9"/>
    <w:rsid w:val="009C132C"/>
    <w:rsid w:val="009C2921"/>
    <w:rsid w:val="009C702E"/>
    <w:rsid w:val="009D27A0"/>
    <w:rsid w:val="009D4E59"/>
    <w:rsid w:val="009E066D"/>
    <w:rsid w:val="00A0372A"/>
    <w:rsid w:val="00A04157"/>
    <w:rsid w:val="00A1222B"/>
    <w:rsid w:val="00A36157"/>
    <w:rsid w:val="00A43C86"/>
    <w:rsid w:val="00A75413"/>
    <w:rsid w:val="00A835A0"/>
    <w:rsid w:val="00A8415E"/>
    <w:rsid w:val="00AC12BD"/>
    <w:rsid w:val="00AC5A70"/>
    <w:rsid w:val="00AD4E1B"/>
    <w:rsid w:val="00AD61A1"/>
    <w:rsid w:val="00AF4E03"/>
    <w:rsid w:val="00B01610"/>
    <w:rsid w:val="00B13B3F"/>
    <w:rsid w:val="00B209F0"/>
    <w:rsid w:val="00BA23B8"/>
    <w:rsid w:val="00BA4046"/>
    <w:rsid w:val="00BA7661"/>
    <w:rsid w:val="00BC6AD8"/>
    <w:rsid w:val="00BD1C78"/>
    <w:rsid w:val="00BE47E8"/>
    <w:rsid w:val="00BF23CA"/>
    <w:rsid w:val="00BF6757"/>
    <w:rsid w:val="00C33368"/>
    <w:rsid w:val="00C3447E"/>
    <w:rsid w:val="00C50A6A"/>
    <w:rsid w:val="00C566DB"/>
    <w:rsid w:val="00C57EE8"/>
    <w:rsid w:val="00C8401D"/>
    <w:rsid w:val="00C95080"/>
    <w:rsid w:val="00C97A26"/>
    <w:rsid w:val="00CA443E"/>
    <w:rsid w:val="00CB6F78"/>
    <w:rsid w:val="00CD41CB"/>
    <w:rsid w:val="00CF1C2D"/>
    <w:rsid w:val="00D00645"/>
    <w:rsid w:val="00D07FAE"/>
    <w:rsid w:val="00D24E32"/>
    <w:rsid w:val="00D31C40"/>
    <w:rsid w:val="00D85DF4"/>
    <w:rsid w:val="00D97784"/>
    <w:rsid w:val="00DA0413"/>
    <w:rsid w:val="00DB3106"/>
    <w:rsid w:val="00DD3967"/>
    <w:rsid w:val="00DD7770"/>
    <w:rsid w:val="00DE14A7"/>
    <w:rsid w:val="00E1299B"/>
    <w:rsid w:val="00E2154B"/>
    <w:rsid w:val="00E32A76"/>
    <w:rsid w:val="00E554DD"/>
    <w:rsid w:val="00E574F7"/>
    <w:rsid w:val="00E61D5B"/>
    <w:rsid w:val="00E82264"/>
    <w:rsid w:val="00E86C44"/>
    <w:rsid w:val="00EA6970"/>
    <w:rsid w:val="00EB5B1E"/>
    <w:rsid w:val="00EB6E8F"/>
    <w:rsid w:val="00F029E6"/>
    <w:rsid w:val="00F05036"/>
    <w:rsid w:val="00F15EDB"/>
    <w:rsid w:val="00F21EA5"/>
    <w:rsid w:val="00F23650"/>
    <w:rsid w:val="00F3534E"/>
    <w:rsid w:val="00F4103C"/>
    <w:rsid w:val="00F47629"/>
    <w:rsid w:val="00F55203"/>
    <w:rsid w:val="00F80AE1"/>
    <w:rsid w:val="00F82F97"/>
    <w:rsid w:val="00F95ABE"/>
    <w:rsid w:val="00FA1E9F"/>
    <w:rsid w:val="00FA51C1"/>
    <w:rsid w:val="00FA6173"/>
    <w:rsid w:val="00FC79A3"/>
    <w:rsid w:val="00FD0BCA"/>
    <w:rsid w:val="00FE245C"/>
    <w:rsid w:val="00FE2EC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7846A4-5152-4118-B05A-02DB967B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727"/>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727"/>
    <w:rPr>
      <w:color w:val="0563C1" w:themeColor="hyperlink"/>
      <w:u w:val="single"/>
    </w:rPr>
  </w:style>
  <w:style w:type="paragraph" w:styleId="Header">
    <w:name w:val="header"/>
    <w:basedOn w:val="Normal"/>
    <w:link w:val="HeaderChar"/>
    <w:uiPriority w:val="99"/>
    <w:unhideWhenUsed/>
    <w:rsid w:val="00445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727"/>
    <w:rPr>
      <w:rFonts w:eastAsiaTheme="minorHAnsi"/>
      <w:lang w:val="en-US" w:eastAsia="en-US"/>
    </w:rPr>
  </w:style>
  <w:style w:type="paragraph" w:styleId="Footer">
    <w:name w:val="footer"/>
    <w:basedOn w:val="Normal"/>
    <w:link w:val="FooterChar"/>
    <w:uiPriority w:val="99"/>
    <w:unhideWhenUsed/>
    <w:rsid w:val="00445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727"/>
    <w:rPr>
      <w:rFonts w:eastAsiaTheme="minorHAnsi"/>
      <w:lang w:val="en-US" w:eastAsia="en-US"/>
    </w:rPr>
  </w:style>
  <w:style w:type="paragraph" w:styleId="ListParagraph">
    <w:name w:val="List Paragraph"/>
    <w:aliases w:val="List Tables,List Paragraph1,small normal,Table/Figure Heading,Listeafsnit,Paragraphe de liste1,bl,Bullet L1,bl1,Tables,List Paragraph (numbered (a)),References,WB List Paragraph,List Bulet,Puces,- List tir"/>
    <w:basedOn w:val="Normal"/>
    <w:link w:val="ListParagraphChar"/>
    <w:uiPriority w:val="34"/>
    <w:qFormat/>
    <w:rsid w:val="009E066D"/>
    <w:pPr>
      <w:spacing w:after="200" w:line="276" w:lineRule="auto"/>
      <w:ind w:left="720"/>
      <w:contextualSpacing/>
    </w:pPr>
    <w:rPr>
      <w:rFonts w:eastAsiaTheme="minorEastAsia"/>
      <w:lang w:val="en-ZW"/>
    </w:rPr>
  </w:style>
  <w:style w:type="paragraph" w:customStyle="1" w:styleId="Default">
    <w:name w:val="Default"/>
    <w:rsid w:val="009E066D"/>
    <w:pPr>
      <w:autoSpaceDE w:val="0"/>
      <w:autoSpaceDN w:val="0"/>
      <w:adjustRightInd w:val="0"/>
      <w:spacing w:after="0" w:line="240" w:lineRule="auto"/>
    </w:pPr>
    <w:rPr>
      <w:rFonts w:ascii="Book Antiqua" w:eastAsiaTheme="minorHAnsi" w:hAnsi="Book Antiqua" w:cs="Book Antiqua"/>
      <w:color w:val="000000"/>
      <w:sz w:val="24"/>
      <w:szCs w:val="24"/>
      <w:lang w:val="en-ZW" w:eastAsia="en-US"/>
    </w:rPr>
  </w:style>
  <w:style w:type="character" w:styleId="CommentReference">
    <w:name w:val="annotation reference"/>
    <w:basedOn w:val="DefaultParagraphFont"/>
    <w:uiPriority w:val="99"/>
    <w:semiHidden/>
    <w:unhideWhenUsed/>
    <w:rsid w:val="009E066D"/>
    <w:rPr>
      <w:sz w:val="16"/>
      <w:szCs w:val="16"/>
    </w:rPr>
  </w:style>
  <w:style w:type="paragraph" w:styleId="CommentText">
    <w:name w:val="annotation text"/>
    <w:basedOn w:val="Normal"/>
    <w:link w:val="CommentTextChar"/>
    <w:uiPriority w:val="99"/>
    <w:semiHidden/>
    <w:unhideWhenUsed/>
    <w:rsid w:val="009E066D"/>
    <w:pPr>
      <w:spacing w:line="240" w:lineRule="auto"/>
    </w:pPr>
    <w:rPr>
      <w:sz w:val="20"/>
      <w:szCs w:val="20"/>
    </w:rPr>
  </w:style>
  <w:style w:type="character" w:customStyle="1" w:styleId="CommentTextChar">
    <w:name w:val="Comment Text Char"/>
    <w:basedOn w:val="DefaultParagraphFont"/>
    <w:link w:val="CommentText"/>
    <w:uiPriority w:val="99"/>
    <w:semiHidden/>
    <w:rsid w:val="009E066D"/>
    <w:rPr>
      <w:rFonts w:eastAsiaTheme="minorHAnsi"/>
      <w:sz w:val="20"/>
      <w:szCs w:val="20"/>
      <w:lang w:val="en-US" w:eastAsia="en-US"/>
    </w:rPr>
  </w:style>
  <w:style w:type="paragraph" w:styleId="BalloonText">
    <w:name w:val="Balloon Text"/>
    <w:basedOn w:val="Normal"/>
    <w:link w:val="BalloonTextChar"/>
    <w:uiPriority w:val="99"/>
    <w:semiHidden/>
    <w:unhideWhenUsed/>
    <w:rsid w:val="009E0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66D"/>
    <w:rPr>
      <w:rFonts w:ascii="Segoe UI" w:eastAsiaTheme="minorHAnsi" w:hAnsi="Segoe UI" w:cs="Segoe UI"/>
      <w:sz w:val="18"/>
      <w:szCs w:val="18"/>
      <w:lang w:val="en-US" w:eastAsia="en-US"/>
    </w:rPr>
  </w:style>
  <w:style w:type="paragraph" w:styleId="Date">
    <w:name w:val="Date"/>
    <w:basedOn w:val="Normal"/>
    <w:next w:val="Normal"/>
    <w:link w:val="DateChar"/>
    <w:uiPriority w:val="99"/>
    <w:semiHidden/>
    <w:unhideWhenUsed/>
    <w:rsid w:val="009576FA"/>
  </w:style>
  <w:style w:type="character" w:customStyle="1" w:styleId="DateChar">
    <w:name w:val="Date Char"/>
    <w:basedOn w:val="DefaultParagraphFont"/>
    <w:link w:val="Date"/>
    <w:uiPriority w:val="99"/>
    <w:semiHidden/>
    <w:rsid w:val="009576FA"/>
    <w:rPr>
      <w:rFonts w:eastAsiaTheme="minorHAnsi"/>
      <w:lang w:val="en-US" w:eastAsia="en-US"/>
    </w:rPr>
  </w:style>
  <w:style w:type="character" w:customStyle="1" w:styleId="ListParagraphChar">
    <w:name w:val="List Paragraph Char"/>
    <w:aliases w:val="List Tables Char,List Paragraph1 Char,small normal Char,Table/Figure Heading Char,Listeafsnit Char,Paragraphe de liste1 Char,bl Char,Bullet L1 Char,bl1 Char,Tables Char,List Paragraph (numbered (a)) Char,References Char,Puces Char"/>
    <w:link w:val="ListParagraph"/>
    <w:uiPriority w:val="34"/>
    <w:locked/>
    <w:rsid w:val="009935F5"/>
    <w:rPr>
      <w:lang w:val="en-ZW"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27405">
      <w:bodyDiv w:val="1"/>
      <w:marLeft w:val="0"/>
      <w:marRight w:val="0"/>
      <w:marTop w:val="0"/>
      <w:marBottom w:val="0"/>
      <w:divBdr>
        <w:top w:val="none" w:sz="0" w:space="0" w:color="auto"/>
        <w:left w:val="none" w:sz="0" w:space="0" w:color="auto"/>
        <w:bottom w:val="none" w:sz="0" w:space="0" w:color="auto"/>
        <w:right w:val="none" w:sz="0" w:space="0" w:color="auto"/>
      </w:divBdr>
    </w:div>
    <w:div w:id="637221363">
      <w:bodyDiv w:val="1"/>
      <w:marLeft w:val="0"/>
      <w:marRight w:val="0"/>
      <w:marTop w:val="0"/>
      <w:marBottom w:val="0"/>
      <w:divBdr>
        <w:top w:val="none" w:sz="0" w:space="0" w:color="auto"/>
        <w:left w:val="none" w:sz="0" w:space="0" w:color="auto"/>
        <w:bottom w:val="none" w:sz="0" w:space="0" w:color="auto"/>
        <w:right w:val="none" w:sz="0" w:space="0" w:color="auto"/>
      </w:divBdr>
    </w:div>
    <w:div w:id="1275595503">
      <w:bodyDiv w:val="1"/>
      <w:marLeft w:val="0"/>
      <w:marRight w:val="0"/>
      <w:marTop w:val="0"/>
      <w:marBottom w:val="0"/>
      <w:divBdr>
        <w:top w:val="none" w:sz="0" w:space="0" w:color="auto"/>
        <w:left w:val="none" w:sz="0" w:space="0" w:color="auto"/>
        <w:bottom w:val="none" w:sz="0" w:space="0" w:color="auto"/>
        <w:right w:val="none" w:sz="0" w:space="0" w:color="auto"/>
      </w:divBdr>
      <w:divsChild>
        <w:div w:id="375087830">
          <w:marLeft w:val="0"/>
          <w:marRight w:val="0"/>
          <w:marTop w:val="0"/>
          <w:marBottom w:val="0"/>
          <w:divBdr>
            <w:top w:val="none" w:sz="0" w:space="0" w:color="auto"/>
            <w:left w:val="none" w:sz="0" w:space="0" w:color="auto"/>
            <w:bottom w:val="none" w:sz="0" w:space="0" w:color="auto"/>
            <w:right w:val="none" w:sz="0" w:space="0" w:color="auto"/>
          </w:divBdr>
          <w:divsChild>
            <w:div w:id="1520704848">
              <w:marLeft w:val="0"/>
              <w:marRight w:val="0"/>
              <w:marTop w:val="0"/>
              <w:marBottom w:val="0"/>
              <w:divBdr>
                <w:top w:val="none" w:sz="0" w:space="0" w:color="auto"/>
                <w:left w:val="none" w:sz="0" w:space="0" w:color="auto"/>
                <w:bottom w:val="none" w:sz="0" w:space="0" w:color="auto"/>
                <w:right w:val="none" w:sz="0" w:space="0" w:color="auto"/>
              </w:divBdr>
              <w:divsChild>
                <w:div w:id="1189563012">
                  <w:marLeft w:val="0"/>
                  <w:marRight w:val="0"/>
                  <w:marTop w:val="0"/>
                  <w:marBottom w:val="0"/>
                  <w:divBdr>
                    <w:top w:val="none" w:sz="0" w:space="0" w:color="auto"/>
                    <w:left w:val="none" w:sz="0" w:space="0" w:color="auto"/>
                    <w:bottom w:val="none" w:sz="0" w:space="0" w:color="auto"/>
                    <w:right w:val="none" w:sz="0" w:space="0" w:color="auto"/>
                  </w:divBdr>
                  <w:divsChild>
                    <w:div w:id="222985643">
                      <w:marLeft w:val="0"/>
                      <w:marRight w:val="2"/>
                      <w:marTop w:val="0"/>
                      <w:marBottom w:val="0"/>
                      <w:divBdr>
                        <w:top w:val="none" w:sz="0" w:space="0" w:color="auto"/>
                        <w:left w:val="none" w:sz="0" w:space="0" w:color="auto"/>
                        <w:bottom w:val="none" w:sz="0" w:space="0" w:color="auto"/>
                        <w:right w:val="none" w:sz="0" w:space="0" w:color="auto"/>
                      </w:divBdr>
                      <w:divsChild>
                        <w:div w:id="81109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cbf-pact.org" TargetMode="External"/><Relationship Id="rId4" Type="http://schemas.openxmlformats.org/officeDocument/2006/relationships/webSettings" Target="webSettings.xml"/><Relationship Id="rId9" Type="http://schemas.openxmlformats.org/officeDocument/2006/relationships/hyperlink" Target="mailto:root@acbf-pact.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2017 BoG - Guiding questions</vt:lpstr>
    </vt:vector>
  </TitlesOfParts>
  <Company>African Capacity Building Foundation</Company>
  <LinksUpToDate>false</LinksUpToDate>
  <CharactersWithSpaces>10162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BoG - Guiding questions</dc:title>
  <dc:subject/>
  <dc:creator>Barassou Diawara</dc:creator>
  <cp:keywords/>
  <dc:description/>
  <cp:lastModifiedBy>Cynthia Nyam</cp:lastModifiedBy>
  <cp:revision>2</cp:revision>
  <dcterms:created xsi:type="dcterms:W3CDTF">2017-08-27T23:09:00Z</dcterms:created>
  <dcterms:modified xsi:type="dcterms:W3CDTF">2017-08-27T23:09:00Z</dcterms:modified>
</cp:coreProperties>
</file>